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060CA6" w14:textId="77777777" w:rsidR="00FF7D4C" w:rsidRPr="00721C6D" w:rsidRDefault="00FF7D4C" w:rsidP="000917E7">
      <w:pPr>
        <w:spacing w:after="160" w:line="259" w:lineRule="auto"/>
        <w:jc w:val="center"/>
        <w:rPr>
          <w:rFonts w:eastAsiaTheme="minorHAnsi" w:cs="Arial"/>
          <w:b/>
        </w:rPr>
      </w:pPr>
      <w:bookmarkStart w:id="0" w:name="_Hlk6399647"/>
      <w:bookmarkStart w:id="1" w:name="_Hlk6399919"/>
      <w:bookmarkStart w:id="2" w:name="_GoBack"/>
      <w:bookmarkEnd w:id="2"/>
      <w:r w:rsidRPr="00721C6D">
        <w:rPr>
          <w:rFonts w:eastAsiaTheme="minorHAnsi" w:cs="Arial"/>
          <w:b/>
        </w:rPr>
        <w:t>Attachment A</w:t>
      </w:r>
    </w:p>
    <w:bookmarkEnd w:id="0"/>
    <w:bookmarkEnd w:id="1"/>
    <w:p w14:paraId="6412EBC7" w14:textId="77777777" w:rsidR="000259B9" w:rsidRPr="000259B9" w:rsidRDefault="000259B9" w:rsidP="000259B9">
      <w:pPr>
        <w:spacing w:after="160" w:line="259" w:lineRule="auto"/>
        <w:jc w:val="center"/>
        <w:rPr>
          <w:rFonts w:eastAsiaTheme="minorHAnsi" w:cs="Arial"/>
          <w:b/>
        </w:rPr>
      </w:pPr>
      <w:r w:rsidRPr="000259B9">
        <w:rPr>
          <w:rFonts w:eastAsiaTheme="minorHAnsi" w:cs="Arial"/>
          <w:b/>
          <w:i/>
        </w:rPr>
        <w:t>Local Government Legislation Amendment Act 2019</w:t>
      </w:r>
    </w:p>
    <w:p w14:paraId="44EC0B0F" w14:textId="02BFB294" w:rsidR="000259B9" w:rsidRPr="000259B9" w:rsidRDefault="000259B9" w:rsidP="000259B9">
      <w:pPr>
        <w:spacing w:after="160" w:line="259" w:lineRule="auto"/>
        <w:jc w:val="center"/>
        <w:rPr>
          <w:rFonts w:eastAsiaTheme="minorHAnsi" w:cs="Arial"/>
          <w:b/>
        </w:rPr>
      </w:pPr>
      <w:r w:rsidRPr="000259B9">
        <w:rPr>
          <w:rFonts w:eastAsiaTheme="minorHAnsi" w:cs="Arial"/>
          <w:b/>
        </w:rPr>
        <w:t xml:space="preserve">Amendments commencing on </w:t>
      </w:r>
      <w:r w:rsidR="000D1C7D">
        <w:rPr>
          <w:rFonts w:eastAsiaTheme="minorHAnsi" w:cs="Arial"/>
          <w:b/>
        </w:rPr>
        <w:t>A</w:t>
      </w:r>
      <w:r w:rsidRPr="000259B9">
        <w:rPr>
          <w:rFonts w:eastAsiaTheme="minorHAnsi" w:cs="Arial"/>
          <w:b/>
        </w:rPr>
        <w:t>ssent</w:t>
      </w:r>
      <w:r w:rsidR="00EE6753">
        <w:rPr>
          <w:rFonts w:eastAsiaTheme="minorHAnsi" w:cs="Arial"/>
          <w:b/>
        </w:rPr>
        <w:t xml:space="preserve"> </w:t>
      </w:r>
      <w:r w:rsidR="003A1CD3">
        <w:rPr>
          <w:rFonts w:eastAsiaTheme="minorHAnsi" w:cs="Arial"/>
          <w:b/>
        </w:rPr>
        <w:t>—</w:t>
      </w:r>
      <w:r w:rsidR="00EE6753">
        <w:rPr>
          <w:rFonts w:eastAsiaTheme="minorHAnsi" w:cs="Arial"/>
          <w:b/>
        </w:rPr>
        <w:t xml:space="preserve"> </w:t>
      </w:r>
      <w:r w:rsidR="00EE6753" w:rsidRPr="000F2C13">
        <w:rPr>
          <w:rFonts w:eastAsiaTheme="minorHAnsi" w:cs="Arial"/>
          <w:b/>
          <w:i/>
        </w:rPr>
        <w:t>Local Government Act 19</w:t>
      </w:r>
      <w:r w:rsidR="00EE6753">
        <w:rPr>
          <w:rFonts w:eastAsiaTheme="minorHAnsi" w:cs="Arial"/>
          <w:b/>
          <w:i/>
        </w:rPr>
        <w:t>95</w:t>
      </w:r>
    </w:p>
    <w:tbl>
      <w:tblPr>
        <w:tblStyle w:val="TableGrid1"/>
        <w:tblW w:w="9067" w:type="dxa"/>
        <w:tblLayout w:type="fixed"/>
        <w:tblLook w:val="04A0" w:firstRow="1" w:lastRow="0" w:firstColumn="1" w:lastColumn="0" w:noHBand="0" w:noVBand="1"/>
      </w:tblPr>
      <w:tblGrid>
        <w:gridCol w:w="1413"/>
        <w:gridCol w:w="1417"/>
        <w:gridCol w:w="6237"/>
      </w:tblGrid>
      <w:tr w:rsidR="000259B9" w:rsidRPr="000259B9" w14:paraId="1580FE7D" w14:textId="77777777" w:rsidTr="00E85ACA">
        <w:trPr>
          <w:tblHeader/>
        </w:trPr>
        <w:tc>
          <w:tcPr>
            <w:tcW w:w="1413" w:type="dxa"/>
            <w:shd w:val="clear" w:color="auto" w:fill="D9D9D9" w:themeFill="background1" w:themeFillShade="D9"/>
          </w:tcPr>
          <w:p w14:paraId="2E710927" w14:textId="77777777" w:rsidR="000259B9" w:rsidRPr="00F11365" w:rsidRDefault="000259B9" w:rsidP="000259B9">
            <w:pPr>
              <w:spacing w:after="0" w:line="240" w:lineRule="auto"/>
              <w:jc w:val="center"/>
              <w:rPr>
                <w:rFonts w:eastAsiaTheme="minorHAnsi" w:cs="Arial"/>
                <w:b/>
                <w:i/>
                <w:sz w:val="22"/>
              </w:rPr>
            </w:pPr>
            <w:r w:rsidRPr="00F11365">
              <w:rPr>
                <w:rFonts w:eastAsiaTheme="minorHAnsi" w:cs="Arial"/>
                <w:b/>
                <w:i/>
                <w:sz w:val="22"/>
              </w:rPr>
              <w:t>LGLA Act 2019</w:t>
            </w:r>
          </w:p>
          <w:p w14:paraId="4178FAAE" w14:textId="77777777" w:rsidR="000259B9" w:rsidRPr="00F11365" w:rsidRDefault="000259B9" w:rsidP="000259B9">
            <w:pPr>
              <w:spacing w:after="0" w:line="240" w:lineRule="auto"/>
              <w:jc w:val="center"/>
              <w:rPr>
                <w:rFonts w:eastAsiaTheme="minorHAnsi" w:cs="Arial"/>
                <w:b/>
                <w:sz w:val="22"/>
              </w:rPr>
            </w:pPr>
            <w:r w:rsidRPr="00F11365">
              <w:rPr>
                <w:rFonts w:eastAsiaTheme="minorHAnsi" w:cs="Arial"/>
                <w:b/>
                <w:sz w:val="22"/>
              </w:rPr>
              <w:t>Section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5935B30F" w14:textId="77777777" w:rsidR="000259B9" w:rsidRPr="00F11365" w:rsidRDefault="000259B9" w:rsidP="000259B9">
            <w:pPr>
              <w:spacing w:after="0" w:line="240" w:lineRule="auto"/>
              <w:jc w:val="center"/>
              <w:rPr>
                <w:rFonts w:eastAsiaTheme="minorHAnsi" w:cs="Arial"/>
                <w:b/>
                <w:i/>
                <w:sz w:val="22"/>
              </w:rPr>
            </w:pPr>
            <w:r w:rsidRPr="00F11365">
              <w:rPr>
                <w:rFonts w:eastAsiaTheme="minorHAnsi" w:cs="Arial"/>
                <w:b/>
                <w:i/>
                <w:sz w:val="22"/>
              </w:rPr>
              <w:t>LG Act 1995</w:t>
            </w:r>
          </w:p>
          <w:p w14:paraId="7C233C15" w14:textId="77777777" w:rsidR="000259B9" w:rsidRPr="00F11365" w:rsidRDefault="000259B9" w:rsidP="000259B9">
            <w:pPr>
              <w:spacing w:after="0" w:line="240" w:lineRule="auto"/>
              <w:jc w:val="center"/>
              <w:rPr>
                <w:rFonts w:eastAsiaTheme="minorHAnsi" w:cs="Arial"/>
                <w:b/>
                <w:sz w:val="22"/>
              </w:rPr>
            </w:pPr>
            <w:r w:rsidRPr="00F11365">
              <w:rPr>
                <w:rFonts w:eastAsiaTheme="minorHAnsi" w:cs="Arial"/>
                <w:b/>
                <w:sz w:val="22"/>
              </w:rPr>
              <w:t>section</w:t>
            </w:r>
          </w:p>
        </w:tc>
        <w:tc>
          <w:tcPr>
            <w:tcW w:w="6237" w:type="dxa"/>
            <w:shd w:val="clear" w:color="auto" w:fill="D9D9D9" w:themeFill="background1" w:themeFillShade="D9"/>
          </w:tcPr>
          <w:p w14:paraId="6EC4F892" w14:textId="77777777" w:rsidR="000259B9" w:rsidRPr="00F11365" w:rsidRDefault="000259B9" w:rsidP="000259B9">
            <w:pPr>
              <w:spacing w:after="0" w:line="240" w:lineRule="auto"/>
              <w:jc w:val="center"/>
              <w:rPr>
                <w:rFonts w:eastAsiaTheme="minorHAnsi" w:cs="Arial"/>
                <w:b/>
                <w:sz w:val="22"/>
              </w:rPr>
            </w:pPr>
            <w:r w:rsidRPr="00F11365">
              <w:rPr>
                <w:rFonts w:eastAsiaTheme="minorHAnsi" w:cs="Arial"/>
                <w:b/>
                <w:sz w:val="22"/>
              </w:rPr>
              <w:t>Effect of amendment</w:t>
            </w:r>
          </w:p>
        </w:tc>
      </w:tr>
      <w:tr w:rsidR="000259B9" w:rsidRPr="000259B9" w14:paraId="7CEEF058" w14:textId="77777777" w:rsidTr="00CE05FC">
        <w:tc>
          <w:tcPr>
            <w:tcW w:w="1413" w:type="dxa"/>
          </w:tcPr>
          <w:p w14:paraId="10AFC838" w14:textId="77777777" w:rsidR="000259B9" w:rsidRPr="00F11365" w:rsidRDefault="000259B9" w:rsidP="000259B9">
            <w:pPr>
              <w:spacing w:after="0" w:line="240" w:lineRule="auto"/>
              <w:rPr>
                <w:rFonts w:eastAsiaTheme="minorHAnsi" w:cs="Arial"/>
                <w:sz w:val="22"/>
              </w:rPr>
            </w:pPr>
            <w:r w:rsidRPr="00F11365">
              <w:rPr>
                <w:rFonts w:eastAsiaTheme="minorHAnsi" w:cs="Arial"/>
                <w:sz w:val="22"/>
              </w:rPr>
              <w:t>1</w:t>
            </w:r>
          </w:p>
        </w:tc>
        <w:tc>
          <w:tcPr>
            <w:tcW w:w="1417" w:type="dxa"/>
          </w:tcPr>
          <w:p w14:paraId="42A0D8C5" w14:textId="77777777" w:rsidR="000259B9" w:rsidRPr="00F11365" w:rsidRDefault="000259B9" w:rsidP="000259B9">
            <w:pPr>
              <w:spacing w:after="0" w:line="240" w:lineRule="auto"/>
              <w:rPr>
                <w:rFonts w:eastAsiaTheme="minorHAnsi" w:cs="Arial"/>
                <w:sz w:val="22"/>
              </w:rPr>
            </w:pPr>
            <w:r w:rsidRPr="00F11365">
              <w:rPr>
                <w:rFonts w:eastAsiaTheme="minorHAnsi" w:cs="Arial"/>
                <w:sz w:val="22"/>
              </w:rPr>
              <w:t>Short title</w:t>
            </w:r>
          </w:p>
        </w:tc>
        <w:tc>
          <w:tcPr>
            <w:tcW w:w="6237" w:type="dxa"/>
          </w:tcPr>
          <w:p w14:paraId="2FA8E1E6" w14:textId="77777777" w:rsidR="000259B9" w:rsidRPr="00F11365" w:rsidRDefault="000259B9" w:rsidP="000259B9">
            <w:pPr>
              <w:spacing w:after="0" w:line="240" w:lineRule="auto"/>
              <w:rPr>
                <w:rFonts w:eastAsiaTheme="minorHAnsi" w:cs="Arial"/>
                <w:sz w:val="22"/>
              </w:rPr>
            </w:pPr>
            <w:r w:rsidRPr="00F11365">
              <w:rPr>
                <w:rFonts w:eastAsiaTheme="minorHAnsi" w:cs="Arial"/>
                <w:sz w:val="22"/>
              </w:rPr>
              <w:t>Nil</w:t>
            </w:r>
          </w:p>
        </w:tc>
      </w:tr>
      <w:tr w:rsidR="000259B9" w:rsidRPr="000259B9" w14:paraId="51C1A0F3" w14:textId="77777777" w:rsidTr="00CE05FC">
        <w:tc>
          <w:tcPr>
            <w:tcW w:w="1413" w:type="dxa"/>
          </w:tcPr>
          <w:p w14:paraId="75875E38" w14:textId="77777777" w:rsidR="000259B9" w:rsidRPr="00F11365" w:rsidRDefault="000259B9" w:rsidP="000259B9">
            <w:pPr>
              <w:spacing w:after="0" w:line="240" w:lineRule="auto"/>
              <w:rPr>
                <w:rFonts w:eastAsiaTheme="minorHAnsi" w:cs="Arial"/>
                <w:sz w:val="22"/>
              </w:rPr>
            </w:pPr>
            <w:r w:rsidRPr="00F11365">
              <w:rPr>
                <w:rFonts w:eastAsiaTheme="minorHAnsi" w:cs="Arial"/>
                <w:sz w:val="22"/>
              </w:rPr>
              <w:t>2</w:t>
            </w:r>
          </w:p>
        </w:tc>
        <w:tc>
          <w:tcPr>
            <w:tcW w:w="1417" w:type="dxa"/>
          </w:tcPr>
          <w:p w14:paraId="65368D17" w14:textId="77777777" w:rsidR="000259B9" w:rsidRPr="00F11365" w:rsidRDefault="000259B9" w:rsidP="000259B9">
            <w:pPr>
              <w:spacing w:after="0" w:line="240" w:lineRule="auto"/>
              <w:rPr>
                <w:rFonts w:eastAsiaTheme="minorHAnsi" w:cs="Arial"/>
                <w:sz w:val="22"/>
              </w:rPr>
            </w:pPr>
            <w:r w:rsidRPr="00F11365">
              <w:rPr>
                <w:rFonts w:eastAsiaTheme="minorHAnsi" w:cs="Arial"/>
                <w:sz w:val="22"/>
              </w:rPr>
              <w:t>commencement</w:t>
            </w:r>
          </w:p>
        </w:tc>
        <w:tc>
          <w:tcPr>
            <w:tcW w:w="6237" w:type="dxa"/>
          </w:tcPr>
          <w:p w14:paraId="78CFAA35" w14:textId="1C32C869" w:rsidR="000259B9" w:rsidRPr="00F11365" w:rsidRDefault="000D1C7D" w:rsidP="000259B9">
            <w:pPr>
              <w:spacing w:after="0" w:line="240" w:lineRule="auto"/>
              <w:rPr>
                <w:rFonts w:eastAsiaTheme="minorHAnsi" w:cs="Arial"/>
                <w:sz w:val="22"/>
              </w:rPr>
            </w:pPr>
            <w:r w:rsidRPr="00F11365">
              <w:rPr>
                <w:rFonts w:eastAsiaTheme="minorHAnsi" w:cs="Arial"/>
                <w:sz w:val="22"/>
              </w:rPr>
              <w:t>Sets out which provisions come into effect on Assent and which on proclamation</w:t>
            </w:r>
          </w:p>
        </w:tc>
      </w:tr>
      <w:tr w:rsidR="000259B9" w:rsidRPr="000259B9" w14:paraId="0A9C1814" w14:textId="77777777" w:rsidTr="00CE05FC">
        <w:tc>
          <w:tcPr>
            <w:tcW w:w="1413" w:type="dxa"/>
          </w:tcPr>
          <w:p w14:paraId="0C48611F" w14:textId="77777777" w:rsidR="000259B9" w:rsidRPr="00F11365" w:rsidRDefault="000259B9" w:rsidP="000259B9">
            <w:pPr>
              <w:spacing w:after="0" w:line="240" w:lineRule="auto"/>
              <w:rPr>
                <w:rFonts w:eastAsiaTheme="minorHAnsi" w:cs="Arial"/>
                <w:sz w:val="22"/>
              </w:rPr>
            </w:pPr>
            <w:r w:rsidRPr="00F11365">
              <w:rPr>
                <w:rFonts w:eastAsiaTheme="minorHAnsi" w:cs="Arial"/>
                <w:sz w:val="22"/>
              </w:rPr>
              <w:t>3</w:t>
            </w:r>
          </w:p>
        </w:tc>
        <w:tc>
          <w:tcPr>
            <w:tcW w:w="1417" w:type="dxa"/>
          </w:tcPr>
          <w:p w14:paraId="4FC2A9BE" w14:textId="77777777" w:rsidR="000259B9" w:rsidRPr="00F11365" w:rsidRDefault="000259B9" w:rsidP="000259B9">
            <w:pPr>
              <w:spacing w:after="0" w:line="240" w:lineRule="auto"/>
              <w:rPr>
                <w:rFonts w:eastAsiaTheme="minorHAnsi" w:cs="Arial"/>
                <w:sz w:val="22"/>
              </w:rPr>
            </w:pPr>
            <w:r w:rsidRPr="00F11365">
              <w:rPr>
                <w:rFonts w:eastAsiaTheme="minorHAnsi" w:cs="Arial"/>
                <w:sz w:val="22"/>
              </w:rPr>
              <w:t>LG Act amended</w:t>
            </w:r>
          </w:p>
        </w:tc>
        <w:tc>
          <w:tcPr>
            <w:tcW w:w="6237" w:type="dxa"/>
          </w:tcPr>
          <w:p w14:paraId="79F6C2CC" w14:textId="77777777" w:rsidR="000259B9" w:rsidRPr="00F11365" w:rsidRDefault="000259B9" w:rsidP="000259B9">
            <w:pPr>
              <w:spacing w:after="0" w:line="240" w:lineRule="auto"/>
              <w:rPr>
                <w:rFonts w:eastAsiaTheme="minorHAnsi" w:cs="Arial"/>
                <w:sz w:val="22"/>
              </w:rPr>
            </w:pPr>
            <w:r w:rsidRPr="00F11365">
              <w:rPr>
                <w:rFonts w:eastAsiaTheme="minorHAnsi" w:cs="Arial"/>
                <w:sz w:val="22"/>
              </w:rPr>
              <w:t>Nil</w:t>
            </w:r>
          </w:p>
        </w:tc>
      </w:tr>
      <w:tr w:rsidR="000259B9" w:rsidRPr="000259B9" w14:paraId="5552A0F1" w14:textId="77777777" w:rsidTr="00CE05FC">
        <w:tc>
          <w:tcPr>
            <w:tcW w:w="1413" w:type="dxa"/>
          </w:tcPr>
          <w:p w14:paraId="2154766F" w14:textId="77777777" w:rsidR="000259B9" w:rsidRPr="00F11365" w:rsidRDefault="000259B9" w:rsidP="000259B9">
            <w:pPr>
              <w:spacing w:after="0" w:line="240" w:lineRule="auto"/>
              <w:rPr>
                <w:rFonts w:eastAsiaTheme="minorHAnsi" w:cs="Arial"/>
                <w:sz w:val="22"/>
              </w:rPr>
            </w:pPr>
            <w:r w:rsidRPr="00F11365">
              <w:rPr>
                <w:rFonts w:eastAsiaTheme="minorHAnsi" w:cs="Arial"/>
                <w:sz w:val="22"/>
              </w:rPr>
              <w:t>4</w:t>
            </w:r>
          </w:p>
        </w:tc>
        <w:tc>
          <w:tcPr>
            <w:tcW w:w="1417" w:type="dxa"/>
          </w:tcPr>
          <w:p w14:paraId="40503885" w14:textId="77777777" w:rsidR="000259B9" w:rsidRPr="00F11365" w:rsidRDefault="000259B9" w:rsidP="000259B9">
            <w:pPr>
              <w:spacing w:after="0" w:line="240" w:lineRule="auto"/>
              <w:rPr>
                <w:rFonts w:eastAsiaTheme="minorHAnsi" w:cs="Arial"/>
                <w:sz w:val="22"/>
              </w:rPr>
            </w:pPr>
            <w:r w:rsidRPr="00F11365">
              <w:rPr>
                <w:rFonts w:eastAsiaTheme="minorHAnsi" w:cs="Arial"/>
                <w:sz w:val="22"/>
              </w:rPr>
              <w:t>1.4</w:t>
            </w:r>
          </w:p>
        </w:tc>
        <w:tc>
          <w:tcPr>
            <w:tcW w:w="6237" w:type="dxa"/>
          </w:tcPr>
          <w:p w14:paraId="609528FF" w14:textId="77777777" w:rsidR="000259B9" w:rsidRPr="00F11365" w:rsidRDefault="000259B9" w:rsidP="000259B9">
            <w:pPr>
              <w:spacing w:after="0" w:line="240" w:lineRule="auto"/>
              <w:rPr>
                <w:rFonts w:eastAsiaTheme="minorHAnsi" w:cs="Arial"/>
                <w:sz w:val="22"/>
              </w:rPr>
            </w:pPr>
            <w:r w:rsidRPr="00F11365">
              <w:rPr>
                <w:rFonts w:eastAsiaTheme="minorHAnsi" w:cs="Arial"/>
                <w:sz w:val="22"/>
              </w:rPr>
              <w:t>Removal of special majorities</w:t>
            </w:r>
          </w:p>
        </w:tc>
      </w:tr>
      <w:tr w:rsidR="000259B9" w:rsidRPr="000259B9" w14:paraId="2D5AF0FF" w14:textId="77777777" w:rsidTr="00CE05FC">
        <w:tc>
          <w:tcPr>
            <w:tcW w:w="1413" w:type="dxa"/>
          </w:tcPr>
          <w:p w14:paraId="5DF52360" w14:textId="77777777" w:rsidR="000259B9" w:rsidRPr="00F11365" w:rsidRDefault="000259B9" w:rsidP="000259B9">
            <w:pPr>
              <w:spacing w:after="0" w:line="240" w:lineRule="auto"/>
              <w:rPr>
                <w:rFonts w:eastAsiaTheme="minorHAnsi" w:cs="Arial"/>
                <w:sz w:val="22"/>
              </w:rPr>
            </w:pPr>
            <w:r w:rsidRPr="00F11365">
              <w:rPr>
                <w:rFonts w:eastAsiaTheme="minorHAnsi" w:cs="Arial"/>
                <w:sz w:val="22"/>
              </w:rPr>
              <w:t>6</w:t>
            </w:r>
          </w:p>
        </w:tc>
        <w:tc>
          <w:tcPr>
            <w:tcW w:w="1417" w:type="dxa"/>
          </w:tcPr>
          <w:p w14:paraId="205B144F" w14:textId="77777777" w:rsidR="000259B9" w:rsidRPr="00F11365" w:rsidRDefault="000259B9" w:rsidP="000259B9">
            <w:pPr>
              <w:spacing w:after="0" w:line="240" w:lineRule="auto"/>
              <w:rPr>
                <w:rFonts w:eastAsiaTheme="minorHAnsi" w:cs="Arial"/>
                <w:sz w:val="22"/>
              </w:rPr>
            </w:pPr>
            <w:r w:rsidRPr="00F11365">
              <w:rPr>
                <w:rFonts w:eastAsiaTheme="minorHAnsi" w:cs="Arial"/>
                <w:sz w:val="22"/>
              </w:rPr>
              <w:t>1.10</w:t>
            </w:r>
          </w:p>
        </w:tc>
        <w:tc>
          <w:tcPr>
            <w:tcW w:w="6237" w:type="dxa"/>
          </w:tcPr>
          <w:p w14:paraId="6126ECE5" w14:textId="77777777" w:rsidR="000259B9" w:rsidRPr="00F11365" w:rsidRDefault="000259B9" w:rsidP="000259B9">
            <w:pPr>
              <w:spacing w:after="0" w:line="240" w:lineRule="auto"/>
              <w:rPr>
                <w:rFonts w:eastAsiaTheme="minorHAnsi" w:cs="Arial"/>
                <w:sz w:val="22"/>
              </w:rPr>
            </w:pPr>
            <w:r w:rsidRPr="00F11365">
              <w:rPr>
                <w:rFonts w:eastAsiaTheme="minorHAnsi" w:cs="Arial"/>
                <w:sz w:val="22"/>
              </w:rPr>
              <w:t>Removal of special majorities</w:t>
            </w:r>
          </w:p>
        </w:tc>
      </w:tr>
      <w:tr w:rsidR="000259B9" w:rsidRPr="000259B9" w14:paraId="510F084E" w14:textId="77777777" w:rsidTr="00CE05FC">
        <w:tc>
          <w:tcPr>
            <w:tcW w:w="1413" w:type="dxa"/>
          </w:tcPr>
          <w:p w14:paraId="14DC3E61" w14:textId="77777777" w:rsidR="000259B9" w:rsidRPr="00F11365" w:rsidRDefault="000259B9" w:rsidP="000259B9">
            <w:pPr>
              <w:spacing w:after="0" w:line="240" w:lineRule="auto"/>
              <w:rPr>
                <w:rFonts w:eastAsiaTheme="minorHAnsi" w:cs="Arial"/>
                <w:sz w:val="22"/>
              </w:rPr>
            </w:pPr>
            <w:r w:rsidRPr="00F11365">
              <w:rPr>
                <w:rFonts w:eastAsiaTheme="minorHAnsi" w:cs="Arial"/>
                <w:sz w:val="22"/>
              </w:rPr>
              <w:t>7</w:t>
            </w:r>
          </w:p>
        </w:tc>
        <w:tc>
          <w:tcPr>
            <w:tcW w:w="1417" w:type="dxa"/>
          </w:tcPr>
          <w:p w14:paraId="6051DD9D" w14:textId="77777777" w:rsidR="000259B9" w:rsidRPr="00F11365" w:rsidRDefault="000259B9" w:rsidP="000259B9">
            <w:pPr>
              <w:spacing w:after="0" w:line="240" w:lineRule="auto"/>
              <w:rPr>
                <w:rFonts w:eastAsiaTheme="minorHAnsi" w:cs="Arial"/>
                <w:sz w:val="22"/>
              </w:rPr>
            </w:pPr>
            <w:r w:rsidRPr="00F11365">
              <w:rPr>
                <w:rFonts w:eastAsiaTheme="minorHAnsi" w:cs="Arial"/>
                <w:sz w:val="22"/>
              </w:rPr>
              <w:t>2.11</w:t>
            </w:r>
          </w:p>
        </w:tc>
        <w:tc>
          <w:tcPr>
            <w:tcW w:w="6237" w:type="dxa"/>
          </w:tcPr>
          <w:p w14:paraId="3FAFA9BA" w14:textId="77777777" w:rsidR="000259B9" w:rsidRPr="00F11365" w:rsidRDefault="000259B9" w:rsidP="000259B9">
            <w:pPr>
              <w:spacing w:after="0" w:line="240" w:lineRule="auto"/>
              <w:rPr>
                <w:rFonts w:eastAsiaTheme="minorHAnsi" w:cs="Arial"/>
                <w:sz w:val="22"/>
              </w:rPr>
            </w:pPr>
            <w:r w:rsidRPr="00F11365">
              <w:rPr>
                <w:rFonts w:eastAsiaTheme="minorHAnsi" w:cs="Arial"/>
                <w:sz w:val="22"/>
              </w:rPr>
              <w:t>Removal of special majorities</w:t>
            </w:r>
          </w:p>
        </w:tc>
      </w:tr>
      <w:tr w:rsidR="000259B9" w:rsidRPr="000259B9" w14:paraId="02A5E2F0" w14:textId="77777777" w:rsidTr="00CE05FC">
        <w:tc>
          <w:tcPr>
            <w:tcW w:w="1413" w:type="dxa"/>
          </w:tcPr>
          <w:p w14:paraId="48BE79F8" w14:textId="77777777" w:rsidR="000259B9" w:rsidRPr="00F11365" w:rsidRDefault="000259B9" w:rsidP="000259B9">
            <w:pPr>
              <w:spacing w:after="0" w:line="240" w:lineRule="auto"/>
              <w:rPr>
                <w:rFonts w:eastAsiaTheme="minorHAnsi" w:cs="Arial"/>
                <w:sz w:val="22"/>
              </w:rPr>
            </w:pPr>
            <w:r w:rsidRPr="00F11365">
              <w:rPr>
                <w:rFonts w:eastAsiaTheme="minorHAnsi" w:cs="Arial"/>
                <w:sz w:val="22"/>
              </w:rPr>
              <w:t>8</w:t>
            </w:r>
          </w:p>
        </w:tc>
        <w:tc>
          <w:tcPr>
            <w:tcW w:w="1417" w:type="dxa"/>
          </w:tcPr>
          <w:p w14:paraId="4E59EC92" w14:textId="77777777" w:rsidR="000259B9" w:rsidRPr="00F11365" w:rsidRDefault="000259B9" w:rsidP="000259B9">
            <w:pPr>
              <w:spacing w:after="0" w:line="240" w:lineRule="auto"/>
              <w:rPr>
                <w:rFonts w:eastAsiaTheme="minorHAnsi" w:cs="Arial"/>
                <w:sz w:val="22"/>
              </w:rPr>
            </w:pPr>
            <w:r w:rsidRPr="00F11365">
              <w:rPr>
                <w:rFonts w:eastAsiaTheme="minorHAnsi" w:cs="Arial"/>
                <w:sz w:val="22"/>
              </w:rPr>
              <w:t>3.12</w:t>
            </w:r>
          </w:p>
        </w:tc>
        <w:tc>
          <w:tcPr>
            <w:tcW w:w="6237" w:type="dxa"/>
          </w:tcPr>
          <w:p w14:paraId="6AD56FD5" w14:textId="59E6B7F7" w:rsidR="000259B9" w:rsidRPr="00F11365" w:rsidRDefault="000259B9" w:rsidP="00D05A60">
            <w:pPr>
              <w:spacing w:after="120" w:line="240" w:lineRule="auto"/>
              <w:rPr>
                <w:rFonts w:eastAsiaTheme="minorHAnsi" w:cs="Arial"/>
                <w:sz w:val="22"/>
              </w:rPr>
            </w:pPr>
            <w:r w:rsidRPr="00F11365">
              <w:rPr>
                <w:rFonts w:eastAsiaTheme="minorHAnsi" w:cs="Arial"/>
                <w:sz w:val="22"/>
              </w:rPr>
              <w:t xml:space="preserve">Local </w:t>
            </w:r>
            <w:r w:rsidR="00F11365" w:rsidRPr="00F11365">
              <w:rPr>
                <w:rFonts w:eastAsiaTheme="minorHAnsi" w:cs="Arial"/>
                <w:sz w:val="22"/>
              </w:rPr>
              <w:t xml:space="preserve">laws – local </w:t>
            </w:r>
            <w:r w:rsidRPr="00F11365">
              <w:rPr>
                <w:rFonts w:eastAsiaTheme="minorHAnsi" w:cs="Arial"/>
                <w:sz w:val="22"/>
              </w:rPr>
              <w:t xml:space="preserve">notice provided in lieu of </w:t>
            </w:r>
            <w:proofErr w:type="spellStart"/>
            <w:r w:rsidRPr="00F11365">
              <w:rPr>
                <w:rFonts w:eastAsiaTheme="minorHAnsi" w:cs="Arial"/>
                <w:sz w:val="22"/>
              </w:rPr>
              <w:t>Statewide</w:t>
            </w:r>
            <w:proofErr w:type="spellEnd"/>
            <w:r w:rsidRPr="00F11365">
              <w:rPr>
                <w:rFonts w:eastAsiaTheme="minorHAnsi" w:cs="Arial"/>
                <w:sz w:val="22"/>
              </w:rPr>
              <w:t xml:space="preserve"> notice</w:t>
            </w:r>
          </w:p>
          <w:p w14:paraId="69371ECF" w14:textId="199969EE" w:rsidR="000259B9" w:rsidRPr="00F11365" w:rsidRDefault="000259B9" w:rsidP="000259B9">
            <w:pPr>
              <w:spacing w:after="0" w:line="240" w:lineRule="auto"/>
              <w:rPr>
                <w:rFonts w:eastAsiaTheme="minorHAnsi" w:cs="Arial"/>
                <w:sz w:val="22"/>
              </w:rPr>
            </w:pPr>
            <w:r w:rsidRPr="00F11365">
              <w:rPr>
                <w:rFonts w:eastAsiaTheme="minorHAnsi" w:cs="Arial"/>
                <w:sz w:val="22"/>
              </w:rPr>
              <w:t xml:space="preserve">New requirement — To advise </w:t>
            </w:r>
            <w:r w:rsidR="00582A77">
              <w:rPr>
                <w:rFonts w:eastAsiaTheme="minorHAnsi" w:cs="Arial"/>
                <w:sz w:val="22"/>
              </w:rPr>
              <w:t xml:space="preserve">in the </w:t>
            </w:r>
            <w:r w:rsidR="00BE63FD">
              <w:rPr>
                <w:rFonts w:eastAsiaTheme="minorHAnsi" w:cs="Arial"/>
                <w:sz w:val="22"/>
              </w:rPr>
              <w:t xml:space="preserve">gazettal </w:t>
            </w:r>
            <w:r w:rsidR="00582A77">
              <w:rPr>
                <w:rFonts w:eastAsiaTheme="minorHAnsi" w:cs="Arial"/>
                <w:sz w:val="22"/>
              </w:rPr>
              <w:t>that</w:t>
            </w:r>
            <w:r w:rsidRPr="00F11365">
              <w:rPr>
                <w:rFonts w:eastAsiaTheme="minorHAnsi" w:cs="Arial"/>
                <w:sz w:val="22"/>
              </w:rPr>
              <w:t xml:space="preserve"> the local law </w:t>
            </w:r>
            <w:r w:rsidR="00582A77">
              <w:rPr>
                <w:rFonts w:eastAsiaTheme="minorHAnsi" w:cs="Arial"/>
                <w:sz w:val="22"/>
              </w:rPr>
              <w:t>is available</w:t>
            </w:r>
            <w:r w:rsidRPr="00F11365">
              <w:rPr>
                <w:rFonts w:eastAsiaTheme="minorHAnsi" w:cs="Arial"/>
                <w:sz w:val="22"/>
              </w:rPr>
              <w:t xml:space="preserve"> on</w:t>
            </w:r>
            <w:r w:rsidR="00BE63FD">
              <w:rPr>
                <w:rFonts w:eastAsiaTheme="minorHAnsi" w:cs="Arial"/>
                <w:sz w:val="22"/>
              </w:rPr>
              <w:t xml:space="preserve"> the local government’s website</w:t>
            </w:r>
          </w:p>
        </w:tc>
      </w:tr>
      <w:tr w:rsidR="000259B9" w:rsidRPr="000259B9" w14:paraId="6A535663" w14:textId="77777777" w:rsidTr="00CE05FC">
        <w:tc>
          <w:tcPr>
            <w:tcW w:w="1413" w:type="dxa"/>
          </w:tcPr>
          <w:p w14:paraId="30FFCEB4" w14:textId="77777777" w:rsidR="000259B9" w:rsidRPr="00F11365" w:rsidRDefault="000259B9" w:rsidP="000259B9">
            <w:pPr>
              <w:spacing w:after="0" w:line="240" w:lineRule="auto"/>
              <w:rPr>
                <w:rFonts w:eastAsiaTheme="minorHAnsi" w:cs="Arial"/>
                <w:sz w:val="22"/>
              </w:rPr>
            </w:pPr>
            <w:r w:rsidRPr="00F11365">
              <w:rPr>
                <w:rFonts w:eastAsiaTheme="minorHAnsi" w:cs="Arial"/>
                <w:sz w:val="22"/>
              </w:rPr>
              <w:t>9</w:t>
            </w:r>
          </w:p>
        </w:tc>
        <w:tc>
          <w:tcPr>
            <w:tcW w:w="1417" w:type="dxa"/>
          </w:tcPr>
          <w:p w14:paraId="60A9AE1A" w14:textId="77777777" w:rsidR="000259B9" w:rsidRPr="00F11365" w:rsidRDefault="000259B9" w:rsidP="000259B9">
            <w:pPr>
              <w:spacing w:after="0" w:line="240" w:lineRule="auto"/>
              <w:rPr>
                <w:rFonts w:eastAsiaTheme="minorHAnsi" w:cs="Arial"/>
                <w:sz w:val="22"/>
              </w:rPr>
            </w:pPr>
            <w:r w:rsidRPr="00F11365">
              <w:rPr>
                <w:rFonts w:eastAsiaTheme="minorHAnsi" w:cs="Arial"/>
                <w:sz w:val="22"/>
              </w:rPr>
              <w:t>3.16</w:t>
            </w:r>
          </w:p>
        </w:tc>
        <w:tc>
          <w:tcPr>
            <w:tcW w:w="6237" w:type="dxa"/>
          </w:tcPr>
          <w:p w14:paraId="6888FCB3" w14:textId="268F135E" w:rsidR="000259B9" w:rsidRPr="00F11365" w:rsidRDefault="00D8023F" w:rsidP="000259B9">
            <w:pPr>
              <w:spacing w:after="0" w:line="240" w:lineRule="auto"/>
              <w:rPr>
                <w:rFonts w:eastAsiaTheme="minorHAnsi" w:cs="Arial"/>
                <w:sz w:val="22"/>
              </w:rPr>
            </w:pPr>
            <w:r>
              <w:rPr>
                <w:rFonts w:eastAsiaTheme="minorHAnsi" w:cs="Arial"/>
                <w:sz w:val="22"/>
              </w:rPr>
              <w:t>Review of local laws – l</w:t>
            </w:r>
            <w:r w:rsidR="000259B9" w:rsidRPr="00F11365">
              <w:rPr>
                <w:rFonts w:eastAsiaTheme="minorHAnsi" w:cs="Arial"/>
                <w:sz w:val="22"/>
              </w:rPr>
              <w:t>ocal</w:t>
            </w:r>
            <w:r>
              <w:rPr>
                <w:rFonts w:eastAsiaTheme="minorHAnsi" w:cs="Arial"/>
                <w:sz w:val="22"/>
              </w:rPr>
              <w:t xml:space="preserve"> </w:t>
            </w:r>
            <w:r w:rsidR="000259B9" w:rsidRPr="00F11365">
              <w:rPr>
                <w:rFonts w:eastAsiaTheme="minorHAnsi" w:cs="Arial"/>
                <w:sz w:val="22"/>
              </w:rPr>
              <w:t xml:space="preserve">notice provided in lieu of </w:t>
            </w:r>
            <w:proofErr w:type="spellStart"/>
            <w:r w:rsidR="000259B9" w:rsidRPr="00F11365">
              <w:rPr>
                <w:rFonts w:eastAsiaTheme="minorHAnsi" w:cs="Arial"/>
                <w:sz w:val="22"/>
              </w:rPr>
              <w:t>Statewide</w:t>
            </w:r>
            <w:proofErr w:type="spellEnd"/>
            <w:r w:rsidR="000259B9" w:rsidRPr="00F11365">
              <w:rPr>
                <w:rFonts w:eastAsiaTheme="minorHAnsi" w:cs="Arial"/>
                <w:sz w:val="22"/>
              </w:rPr>
              <w:t xml:space="preserve"> notice</w:t>
            </w:r>
          </w:p>
        </w:tc>
      </w:tr>
      <w:tr w:rsidR="000259B9" w:rsidRPr="000259B9" w14:paraId="78728552" w14:textId="77777777" w:rsidTr="00CE05FC">
        <w:tc>
          <w:tcPr>
            <w:tcW w:w="1413" w:type="dxa"/>
          </w:tcPr>
          <w:p w14:paraId="1A25FB5E" w14:textId="77777777" w:rsidR="000259B9" w:rsidRPr="00F11365" w:rsidRDefault="000259B9" w:rsidP="000259B9">
            <w:pPr>
              <w:spacing w:after="0" w:line="240" w:lineRule="auto"/>
              <w:rPr>
                <w:rFonts w:eastAsiaTheme="minorHAnsi" w:cs="Arial"/>
                <w:sz w:val="22"/>
              </w:rPr>
            </w:pPr>
            <w:r w:rsidRPr="00F11365">
              <w:rPr>
                <w:rFonts w:eastAsiaTheme="minorHAnsi" w:cs="Arial"/>
                <w:sz w:val="22"/>
              </w:rPr>
              <w:t>10</w:t>
            </w:r>
          </w:p>
        </w:tc>
        <w:tc>
          <w:tcPr>
            <w:tcW w:w="1417" w:type="dxa"/>
          </w:tcPr>
          <w:p w14:paraId="3E29121A" w14:textId="77777777" w:rsidR="000259B9" w:rsidRPr="00F11365" w:rsidRDefault="000259B9" w:rsidP="000259B9">
            <w:pPr>
              <w:spacing w:after="0" w:line="240" w:lineRule="auto"/>
              <w:rPr>
                <w:rFonts w:eastAsiaTheme="minorHAnsi" w:cs="Arial"/>
                <w:sz w:val="22"/>
              </w:rPr>
            </w:pPr>
            <w:r w:rsidRPr="00F11365">
              <w:rPr>
                <w:rFonts w:eastAsiaTheme="minorHAnsi" w:cs="Arial"/>
                <w:sz w:val="22"/>
              </w:rPr>
              <w:t>3.17</w:t>
            </w:r>
          </w:p>
        </w:tc>
        <w:tc>
          <w:tcPr>
            <w:tcW w:w="6237" w:type="dxa"/>
          </w:tcPr>
          <w:p w14:paraId="48A837D3" w14:textId="02AFCE1C" w:rsidR="000259B9" w:rsidRPr="00F11365" w:rsidRDefault="000259B9" w:rsidP="000259B9">
            <w:pPr>
              <w:spacing w:after="0" w:line="240" w:lineRule="auto"/>
              <w:rPr>
                <w:rFonts w:eastAsiaTheme="minorHAnsi" w:cs="Arial"/>
                <w:sz w:val="22"/>
              </w:rPr>
            </w:pPr>
            <w:r w:rsidRPr="00F11365">
              <w:rPr>
                <w:rFonts w:eastAsiaTheme="minorHAnsi" w:cs="Arial"/>
                <w:sz w:val="22"/>
              </w:rPr>
              <w:t>Local laws made by the Governor</w:t>
            </w:r>
            <w:r w:rsidR="00B27B9C" w:rsidRPr="00F11365">
              <w:rPr>
                <w:rFonts w:eastAsiaTheme="minorHAnsi" w:cs="Arial"/>
                <w:sz w:val="22"/>
              </w:rPr>
              <w:t xml:space="preserve"> a</w:t>
            </w:r>
            <w:r w:rsidR="00BE63FD">
              <w:rPr>
                <w:rFonts w:eastAsiaTheme="minorHAnsi" w:cs="Arial"/>
                <w:sz w:val="22"/>
              </w:rPr>
              <w:t xml:space="preserve">re to be </w:t>
            </w:r>
            <w:r w:rsidR="00D05A60">
              <w:rPr>
                <w:rFonts w:eastAsiaTheme="minorHAnsi" w:cs="Arial"/>
                <w:sz w:val="22"/>
              </w:rPr>
              <w:t>tabled in</w:t>
            </w:r>
            <w:r w:rsidR="00BE63FD">
              <w:rPr>
                <w:rFonts w:eastAsiaTheme="minorHAnsi" w:cs="Arial"/>
                <w:sz w:val="22"/>
              </w:rPr>
              <w:t xml:space="preserve"> Parliament</w:t>
            </w:r>
          </w:p>
        </w:tc>
      </w:tr>
      <w:tr w:rsidR="000259B9" w:rsidRPr="000259B9" w14:paraId="42975450" w14:textId="77777777" w:rsidTr="00CE05FC">
        <w:tc>
          <w:tcPr>
            <w:tcW w:w="1413" w:type="dxa"/>
          </w:tcPr>
          <w:p w14:paraId="5C719BAA" w14:textId="77777777" w:rsidR="000259B9" w:rsidRPr="00F11365" w:rsidRDefault="000259B9" w:rsidP="000259B9">
            <w:pPr>
              <w:spacing w:after="0" w:line="240" w:lineRule="auto"/>
              <w:rPr>
                <w:rFonts w:eastAsiaTheme="minorHAnsi" w:cs="Arial"/>
                <w:sz w:val="22"/>
              </w:rPr>
            </w:pPr>
            <w:r w:rsidRPr="00F11365">
              <w:rPr>
                <w:rFonts w:eastAsiaTheme="minorHAnsi" w:cs="Arial"/>
                <w:sz w:val="22"/>
              </w:rPr>
              <w:t>11</w:t>
            </w:r>
          </w:p>
        </w:tc>
        <w:tc>
          <w:tcPr>
            <w:tcW w:w="1417" w:type="dxa"/>
          </w:tcPr>
          <w:p w14:paraId="0D6DB2C9" w14:textId="77777777" w:rsidR="000259B9" w:rsidRPr="00F11365" w:rsidRDefault="000259B9" w:rsidP="000259B9">
            <w:pPr>
              <w:spacing w:after="0" w:line="240" w:lineRule="auto"/>
              <w:rPr>
                <w:rFonts w:eastAsiaTheme="minorHAnsi" w:cs="Arial"/>
                <w:sz w:val="22"/>
              </w:rPr>
            </w:pPr>
            <w:r w:rsidRPr="00F11365">
              <w:rPr>
                <w:rFonts w:eastAsiaTheme="minorHAnsi" w:cs="Arial"/>
                <w:sz w:val="22"/>
              </w:rPr>
              <w:t>3.59</w:t>
            </w:r>
          </w:p>
        </w:tc>
        <w:tc>
          <w:tcPr>
            <w:tcW w:w="6237" w:type="dxa"/>
          </w:tcPr>
          <w:p w14:paraId="38D79C63" w14:textId="1F362060" w:rsidR="000259B9" w:rsidRPr="00F11365" w:rsidRDefault="000259B9" w:rsidP="000259B9">
            <w:pPr>
              <w:spacing w:after="0" w:line="240" w:lineRule="auto"/>
              <w:rPr>
                <w:rFonts w:eastAsiaTheme="minorHAnsi" w:cs="Arial"/>
                <w:sz w:val="22"/>
              </w:rPr>
            </w:pPr>
            <w:r w:rsidRPr="00F11365">
              <w:rPr>
                <w:rFonts w:eastAsiaTheme="minorHAnsi" w:cs="Arial"/>
                <w:sz w:val="22"/>
              </w:rPr>
              <w:t xml:space="preserve">New requirement — To publish a copy of a business plan for a major trading undertaking or </w:t>
            </w:r>
            <w:r w:rsidR="00B85A1A">
              <w:rPr>
                <w:rFonts w:eastAsiaTheme="minorHAnsi" w:cs="Arial"/>
                <w:sz w:val="22"/>
              </w:rPr>
              <w:t xml:space="preserve">major </w:t>
            </w:r>
            <w:r w:rsidRPr="00F11365">
              <w:rPr>
                <w:rFonts w:eastAsiaTheme="minorHAnsi" w:cs="Arial"/>
                <w:sz w:val="22"/>
              </w:rPr>
              <w:t>land transaction</w:t>
            </w:r>
            <w:r w:rsidR="00E85ACA" w:rsidRPr="00F11365">
              <w:rPr>
                <w:rFonts w:eastAsiaTheme="minorHAnsi" w:cs="Arial"/>
                <w:sz w:val="22"/>
              </w:rPr>
              <w:t xml:space="preserve"> on the local government’s website.</w:t>
            </w:r>
          </w:p>
        </w:tc>
      </w:tr>
      <w:tr w:rsidR="000259B9" w:rsidRPr="000259B9" w14:paraId="7DC202F9" w14:textId="77777777" w:rsidTr="00CE05FC">
        <w:tc>
          <w:tcPr>
            <w:tcW w:w="1413" w:type="dxa"/>
          </w:tcPr>
          <w:p w14:paraId="428A4C71" w14:textId="77777777" w:rsidR="000259B9" w:rsidRPr="00F11365" w:rsidRDefault="000259B9" w:rsidP="000259B9">
            <w:pPr>
              <w:spacing w:after="0" w:line="240" w:lineRule="auto"/>
              <w:rPr>
                <w:rFonts w:eastAsiaTheme="minorHAnsi" w:cs="Arial"/>
                <w:sz w:val="22"/>
              </w:rPr>
            </w:pPr>
            <w:r w:rsidRPr="00F11365">
              <w:rPr>
                <w:rFonts w:eastAsiaTheme="minorHAnsi" w:cs="Arial"/>
                <w:sz w:val="22"/>
              </w:rPr>
              <w:t>12</w:t>
            </w:r>
          </w:p>
        </w:tc>
        <w:tc>
          <w:tcPr>
            <w:tcW w:w="1417" w:type="dxa"/>
          </w:tcPr>
          <w:p w14:paraId="4EA35A8D" w14:textId="77777777" w:rsidR="000259B9" w:rsidRPr="00F11365" w:rsidRDefault="000259B9" w:rsidP="000259B9">
            <w:pPr>
              <w:spacing w:after="0" w:line="240" w:lineRule="auto"/>
              <w:rPr>
                <w:rFonts w:eastAsiaTheme="minorHAnsi" w:cs="Arial"/>
                <w:sz w:val="22"/>
              </w:rPr>
            </w:pPr>
            <w:r w:rsidRPr="00F11365">
              <w:rPr>
                <w:rFonts w:eastAsiaTheme="minorHAnsi" w:cs="Arial"/>
                <w:sz w:val="22"/>
              </w:rPr>
              <w:t>4.32</w:t>
            </w:r>
          </w:p>
        </w:tc>
        <w:tc>
          <w:tcPr>
            <w:tcW w:w="6237" w:type="dxa"/>
          </w:tcPr>
          <w:p w14:paraId="6BD5A258" w14:textId="258A7AFA" w:rsidR="000259B9" w:rsidRPr="00F11365" w:rsidRDefault="000259B9" w:rsidP="000259B9">
            <w:pPr>
              <w:spacing w:after="0" w:line="240" w:lineRule="auto"/>
              <w:rPr>
                <w:rFonts w:eastAsiaTheme="minorHAnsi" w:cs="Arial"/>
                <w:sz w:val="22"/>
              </w:rPr>
            </w:pPr>
            <w:r w:rsidRPr="00F11365">
              <w:rPr>
                <w:rFonts w:eastAsiaTheme="minorHAnsi" w:cs="Arial"/>
                <w:sz w:val="22"/>
              </w:rPr>
              <w:t>Typo</w:t>
            </w:r>
            <w:r w:rsidR="00B27B9C" w:rsidRPr="00F11365">
              <w:rPr>
                <w:rFonts w:eastAsiaTheme="minorHAnsi" w:cs="Arial"/>
                <w:sz w:val="22"/>
              </w:rPr>
              <w:t>graphical amendment</w:t>
            </w:r>
          </w:p>
        </w:tc>
      </w:tr>
      <w:tr w:rsidR="000259B9" w:rsidRPr="000259B9" w14:paraId="4E984770" w14:textId="77777777" w:rsidTr="00CE05FC">
        <w:tc>
          <w:tcPr>
            <w:tcW w:w="1413" w:type="dxa"/>
          </w:tcPr>
          <w:p w14:paraId="16F91826" w14:textId="77777777" w:rsidR="000259B9" w:rsidRPr="00F11365" w:rsidRDefault="000259B9" w:rsidP="000259B9">
            <w:pPr>
              <w:spacing w:after="0" w:line="240" w:lineRule="auto"/>
              <w:rPr>
                <w:rFonts w:eastAsiaTheme="minorHAnsi" w:cs="Arial"/>
                <w:sz w:val="22"/>
              </w:rPr>
            </w:pPr>
            <w:r w:rsidRPr="00F11365">
              <w:rPr>
                <w:rFonts w:eastAsiaTheme="minorHAnsi" w:cs="Arial"/>
                <w:sz w:val="22"/>
              </w:rPr>
              <w:t>18</w:t>
            </w:r>
          </w:p>
        </w:tc>
        <w:tc>
          <w:tcPr>
            <w:tcW w:w="1417" w:type="dxa"/>
          </w:tcPr>
          <w:p w14:paraId="6D202FDC" w14:textId="77777777" w:rsidR="000259B9" w:rsidRPr="00F11365" w:rsidRDefault="000259B9" w:rsidP="000259B9">
            <w:pPr>
              <w:spacing w:after="0" w:line="240" w:lineRule="auto"/>
              <w:rPr>
                <w:rFonts w:eastAsiaTheme="minorHAnsi" w:cs="Arial"/>
                <w:sz w:val="22"/>
              </w:rPr>
            </w:pPr>
            <w:r w:rsidRPr="00F11365">
              <w:rPr>
                <w:rFonts w:eastAsiaTheme="minorHAnsi" w:cs="Arial"/>
                <w:sz w:val="22"/>
              </w:rPr>
              <w:t>5.10</w:t>
            </w:r>
          </w:p>
        </w:tc>
        <w:tc>
          <w:tcPr>
            <w:tcW w:w="6237" w:type="dxa"/>
          </w:tcPr>
          <w:p w14:paraId="06D904C2" w14:textId="241C91DF" w:rsidR="000259B9" w:rsidRPr="00F11365" w:rsidRDefault="002B15DD" w:rsidP="000259B9">
            <w:pPr>
              <w:spacing w:after="0" w:line="240" w:lineRule="auto"/>
              <w:rPr>
                <w:rFonts w:eastAsiaTheme="minorHAnsi" w:cs="Arial"/>
                <w:sz w:val="22"/>
              </w:rPr>
            </w:pPr>
            <w:r>
              <w:rPr>
                <w:rFonts w:eastAsiaTheme="minorHAnsi" w:cs="Arial"/>
                <w:sz w:val="22"/>
              </w:rPr>
              <w:t xml:space="preserve">Changes </w:t>
            </w:r>
            <w:r w:rsidR="006C778C">
              <w:rPr>
                <w:rFonts w:eastAsiaTheme="minorHAnsi" w:cs="Arial"/>
                <w:sz w:val="22"/>
              </w:rPr>
              <w:t>“</w:t>
            </w:r>
            <w:r w:rsidR="00417530">
              <w:rPr>
                <w:rFonts w:eastAsiaTheme="minorHAnsi" w:cs="Arial"/>
                <w:sz w:val="22"/>
              </w:rPr>
              <w:t>local</w:t>
            </w:r>
            <w:r w:rsidR="006C778C">
              <w:rPr>
                <w:rFonts w:eastAsiaTheme="minorHAnsi" w:cs="Arial"/>
                <w:sz w:val="22"/>
              </w:rPr>
              <w:t xml:space="preserve"> </w:t>
            </w:r>
            <w:r w:rsidR="00417530">
              <w:rPr>
                <w:rFonts w:eastAsiaTheme="minorHAnsi" w:cs="Arial"/>
                <w:sz w:val="22"/>
              </w:rPr>
              <w:t>government</w:t>
            </w:r>
            <w:r w:rsidR="006C778C">
              <w:rPr>
                <w:rFonts w:eastAsiaTheme="minorHAnsi" w:cs="Arial"/>
                <w:sz w:val="22"/>
              </w:rPr>
              <w:t xml:space="preserve">” to </w:t>
            </w:r>
            <w:r w:rsidR="00417530">
              <w:rPr>
                <w:rFonts w:eastAsiaTheme="minorHAnsi" w:cs="Arial"/>
                <w:sz w:val="22"/>
              </w:rPr>
              <w:t>“</w:t>
            </w:r>
            <w:r w:rsidR="006C778C">
              <w:rPr>
                <w:rFonts w:eastAsiaTheme="minorHAnsi" w:cs="Arial"/>
                <w:sz w:val="22"/>
              </w:rPr>
              <w:t>council</w:t>
            </w:r>
            <w:r w:rsidR="00417530">
              <w:rPr>
                <w:rFonts w:eastAsiaTheme="minorHAnsi" w:cs="Arial"/>
                <w:sz w:val="22"/>
              </w:rPr>
              <w:t>”</w:t>
            </w:r>
            <w:r w:rsidR="006C778C">
              <w:rPr>
                <w:rFonts w:eastAsiaTheme="minorHAnsi" w:cs="Arial"/>
                <w:sz w:val="22"/>
              </w:rPr>
              <w:t xml:space="preserve"> </w:t>
            </w:r>
            <w:r w:rsidR="000259B9" w:rsidRPr="00F11365">
              <w:rPr>
                <w:rFonts w:eastAsiaTheme="minorHAnsi" w:cs="Arial"/>
                <w:sz w:val="22"/>
              </w:rPr>
              <w:t xml:space="preserve">for clarity </w:t>
            </w:r>
          </w:p>
        </w:tc>
      </w:tr>
      <w:tr w:rsidR="000259B9" w:rsidRPr="000259B9" w14:paraId="4B843952" w14:textId="77777777" w:rsidTr="00CE05FC">
        <w:tc>
          <w:tcPr>
            <w:tcW w:w="1413" w:type="dxa"/>
          </w:tcPr>
          <w:p w14:paraId="42F98009" w14:textId="77777777" w:rsidR="000259B9" w:rsidRPr="00F11365" w:rsidRDefault="000259B9" w:rsidP="000259B9">
            <w:pPr>
              <w:spacing w:after="0" w:line="240" w:lineRule="auto"/>
              <w:rPr>
                <w:rFonts w:eastAsiaTheme="minorHAnsi" w:cs="Arial"/>
                <w:sz w:val="22"/>
              </w:rPr>
            </w:pPr>
            <w:r w:rsidRPr="00F11365">
              <w:rPr>
                <w:rFonts w:eastAsiaTheme="minorHAnsi" w:cs="Arial"/>
                <w:sz w:val="22"/>
              </w:rPr>
              <w:t>19</w:t>
            </w:r>
          </w:p>
        </w:tc>
        <w:tc>
          <w:tcPr>
            <w:tcW w:w="1417" w:type="dxa"/>
          </w:tcPr>
          <w:p w14:paraId="78B1A5C5" w14:textId="77777777" w:rsidR="000259B9" w:rsidRPr="00F11365" w:rsidRDefault="000259B9" w:rsidP="000259B9">
            <w:pPr>
              <w:spacing w:after="0" w:line="240" w:lineRule="auto"/>
              <w:rPr>
                <w:rFonts w:eastAsiaTheme="minorHAnsi" w:cs="Arial"/>
                <w:sz w:val="22"/>
              </w:rPr>
            </w:pPr>
            <w:r w:rsidRPr="00F11365">
              <w:rPr>
                <w:rFonts w:eastAsiaTheme="minorHAnsi" w:cs="Arial"/>
                <w:sz w:val="22"/>
              </w:rPr>
              <w:t>5.17</w:t>
            </w:r>
          </w:p>
        </w:tc>
        <w:tc>
          <w:tcPr>
            <w:tcW w:w="6237" w:type="dxa"/>
          </w:tcPr>
          <w:p w14:paraId="523161DD" w14:textId="77777777" w:rsidR="000259B9" w:rsidRPr="00F11365" w:rsidRDefault="000259B9" w:rsidP="000259B9">
            <w:pPr>
              <w:spacing w:after="0" w:line="240" w:lineRule="auto"/>
              <w:rPr>
                <w:rFonts w:eastAsiaTheme="minorHAnsi" w:cs="Arial"/>
                <w:sz w:val="22"/>
              </w:rPr>
            </w:pPr>
            <w:r w:rsidRPr="00F11365">
              <w:rPr>
                <w:rFonts w:eastAsiaTheme="minorHAnsi" w:cs="Arial"/>
                <w:sz w:val="22"/>
              </w:rPr>
              <w:t>Removal of special majorities</w:t>
            </w:r>
          </w:p>
        </w:tc>
      </w:tr>
      <w:tr w:rsidR="000259B9" w:rsidRPr="000259B9" w14:paraId="1FD2AA7D" w14:textId="77777777" w:rsidTr="00CE05FC">
        <w:tc>
          <w:tcPr>
            <w:tcW w:w="1413" w:type="dxa"/>
          </w:tcPr>
          <w:p w14:paraId="2A97D70E" w14:textId="77777777" w:rsidR="000259B9" w:rsidRPr="00F11365" w:rsidRDefault="000259B9" w:rsidP="000259B9">
            <w:pPr>
              <w:spacing w:after="0" w:line="240" w:lineRule="auto"/>
              <w:rPr>
                <w:rFonts w:eastAsiaTheme="minorHAnsi" w:cs="Arial"/>
                <w:sz w:val="22"/>
              </w:rPr>
            </w:pPr>
            <w:r w:rsidRPr="00F11365">
              <w:rPr>
                <w:rFonts w:eastAsiaTheme="minorHAnsi" w:cs="Arial"/>
                <w:sz w:val="22"/>
              </w:rPr>
              <w:t>21</w:t>
            </w:r>
          </w:p>
        </w:tc>
        <w:tc>
          <w:tcPr>
            <w:tcW w:w="1417" w:type="dxa"/>
          </w:tcPr>
          <w:p w14:paraId="1E220CE1" w14:textId="77777777" w:rsidR="000259B9" w:rsidRPr="00F11365" w:rsidRDefault="000259B9" w:rsidP="000259B9">
            <w:pPr>
              <w:spacing w:after="0" w:line="240" w:lineRule="auto"/>
              <w:rPr>
                <w:rFonts w:eastAsiaTheme="minorHAnsi" w:cs="Arial"/>
                <w:sz w:val="22"/>
              </w:rPr>
            </w:pPr>
            <w:r w:rsidRPr="00F11365">
              <w:rPr>
                <w:rFonts w:eastAsiaTheme="minorHAnsi" w:cs="Arial"/>
                <w:sz w:val="22"/>
              </w:rPr>
              <w:t>5.38</w:t>
            </w:r>
          </w:p>
        </w:tc>
        <w:tc>
          <w:tcPr>
            <w:tcW w:w="6237" w:type="dxa"/>
          </w:tcPr>
          <w:p w14:paraId="1B54D095" w14:textId="2CCCEC8B" w:rsidR="000259B9" w:rsidRPr="00F11365" w:rsidRDefault="00270FDF" w:rsidP="000259B9">
            <w:pPr>
              <w:spacing w:after="0" w:line="240" w:lineRule="auto"/>
              <w:rPr>
                <w:rFonts w:eastAsiaTheme="minorHAnsi" w:cs="Arial"/>
                <w:sz w:val="22"/>
              </w:rPr>
            </w:pPr>
            <w:r>
              <w:rPr>
                <w:rFonts w:eastAsiaTheme="minorHAnsi" w:cs="Arial"/>
                <w:sz w:val="22"/>
              </w:rPr>
              <w:t xml:space="preserve">Clarifies </w:t>
            </w:r>
            <w:r w:rsidR="00A12F6F">
              <w:rPr>
                <w:rFonts w:eastAsiaTheme="minorHAnsi" w:cs="Arial"/>
                <w:sz w:val="22"/>
              </w:rPr>
              <w:t>responsibilities</w:t>
            </w:r>
            <w:r>
              <w:rPr>
                <w:rFonts w:eastAsiaTheme="minorHAnsi" w:cs="Arial"/>
                <w:sz w:val="22"/>
              </w:rPr>
              <w:t xml:space="preserve"> for annual per</w:t>
            </w:r>
            <w:r w:rsidR="00A12F6F">
              <w:rPr>
                <w:rFonts w:eastAsiaTheme="minorHAnsi" w:cs="Arial"/>
                <w:sz w:val="22"/>
              </w:rPr>
              <w:t>formance reviews</w:t>
            </w:r>
          </w:p>
        </w:tc>
      </w:tr>
      <w:tr w:rsidR="000259B9" w:rsidRPr="000259B9" w14:paraId="2578522D" w14:textId="77777777" w:rsidTr="00CE05FC">
        <w:tc>
          <w:tcPr>
            <w:tcW w:w="1413" w:type="dxa"/>
          </w:tcPr>
          <w:p w14:paraId="6FE34663" w14:textId="77777777" w:rsidR="000259B9" w:rsidRPr="00F11365" w:rsidRDefault="000259B9" w:rsidP="000259B9">
            <w:pPr>
              <w:spacing w:after="0" w:line="240" w:lineRule="auto"/>
              <w:rPr>
                <w:rFonts w:eastAsiaTheme="minorHAnsi" w:cs="Arial"/>
                <w:sz w:val="22"/>
              </w:rPr>
            </w:pPr>
            <w:r w:rsidRPr="00F11365">
              <w:rPr>
                <w:rFonts w:eastAsiaTheme="minorHAnsi" w:cs="Arial"/>
                <w:sz w:val="22"/>
              </w:rPr>
              <w:t>23</w:t>
            </w:r>
          </w:p>
        </w:tc>
        <w:tc>
          <w:tcPr>
            <w:tcW w:w="1417" w:type="dxa"/>
          </w:tcPr>
          <w:p w14:paraId="7D104104" w14:textId="77777777" w:rsidR="000259B9" w:rsidRPr="00F11365" w:rsidRDefault="000259B9" w:rsidP="000259B9">
            <w:pPr>
              <w:spacing w:after="0" w:line="240" w:lineRule="auto"/>
              <w:rPr>
                <w:rFonts w:eastAsiaTheme="minorHAnsi" w:cs="Arial"/>
                <w:sz w:val="22"/>
              </w:rPr>
            </w:pPr>
            <w:r w:rsidRPr="00F11365">
              <w:rPr>
                <w:rFonts w:eastAsiaTheme="minorHAnsi" w:cs="Arial"/>
                <w:sz w:val="22"/>
              </w:rPr>
              <w:t>5.43</w:t>
            </w:r>
          </w:p>
        </w:tc>
        <w:tc>
          <w:tcPr>
            <w:tcW w:w="6237" w:type="dxa"/>
          </w:tcPr>
          <w:p w14:paraId="739B3CCC" w14:textId="77777777" w:rsidR="000259B9" w:rsidRPr="00F11365" w:rsidRDefault="000259B9" w:rsidP="000259B9">
            <w:pPr>
              <w:spacing w:after="0" w:line="240" w:lineRule="auto"/>
              <w:rPr>
                <w:rFonts w:eastAsiaTheme="minorHAnsi" w:cs="Arial"/>
                <w:sz w:val="22"/>
              </w:rPr>
            </w:pPr>
            <w:r w:rsidRPr="00F11365">
              <w:rPr>
                <w:rFonts w:eastAsiaTheme="minorHAnsi" w:cs="Arial"/>
                <w:sz w:val="22"/>
              </w:rPr>
              <w:t>Removal of special majorities</w:t>
            </w:r>
          </w:p>
        </w:tc>
      </w:tr>
      <w:tr w:rsidR="00E85ACA" w:rsidRPr="000259B9" w14:paraId="5053EC34" w14:textId="77777777" w:rsidTr="00CE05FC">
        <w:tc>
          <w:tcPr>
            <w:tcW w:w="1413" w:type="dxa"/>
          </w:tcPr>
          <w:p w14:paraId="2D205ACB" w14:textId="1C54A0CA" w:rsidR="00E85ACA" w:rsidRPr="00F11365" w:rsidRDefault="00E85ACA" w:rsidP="000259B9">
            <w:pPr>
              <w:spacing w:after="0" w:line="240" w:lineRule="auto"/>
              <w:rPr>
                <w:rFonts w:eastAsiaTheme="minorHAnsi" w:cs="Arial"/>
                <w:sz w:val="22"/>
              </w:rPr>
            </w:pPr>
            <w:r w:rsidRPr="00F11365">
              <w:rPr>
                <w:rFonts w:eastAsiaTheme="minorHAnsi" w:cs="Arial"/>
                <w:sz w:val="22"/>
              </w:rPr>
              <w:t>24</w:t>
            </w:r>
          </w:p>
        </w:tc>
        <w:tc>
          <w:tcPr>
            <w:tcW w:w="1417" w:type="dxa"/>
          </w:tcPr>
          <w:p w14:paraId="4D47E980" w14:textId="1A2427B7" w:rsidR="00E85ACA" w:rsidRPr="00F11365" w:rsidRDefault="00E85ACA" w:rsidP="000259B9">
            <w:pPr>
              <w:spacing w:after="0" w:line="240" w:lineRule="auto"/>
              <w:rPr>
                <w:rFonts w:eastAsiaTheme="minorHAnsi" w:cs="Arial"/>
                <w:sz w:val="22"/>
              </w:rPr>
            </w:pPr>
            <w:r w:rsidRPr="00F11365">
              <w:rPr>
                <w:rFonts w:eastAsiaTheme="minorHAnsi" w:cs="Arial"/>
                <w:sz w:val="22"/>
              </w:rPr>
              <w:t>5.50</w:t>
            </w:r>
          </w:p>
        </w:tc>
        <w:tc>
          <w:tcPr>
            <w:tcW w:w="6237" w:type="dxa"/>
          </w:tcPr>
          <w:p w14:paraId="3D5FD1D6" w14:textId="73700843" w:rsidR="00E85ACA" w:rsidRPr="00F11365" w:rsidRDefault="00E85ACA" w:rsidP="00285C4D">
            <w:pPr>
              <w:spacing w:after="120" w:line="240" w:lineRule="auto"/>
              <w:rPr>
                <w:rFonts w:eastAsiaTheme="minorHAnsi" w:cs="Arial"/>
                <w:sz w:val="22"/>
              </w:rPr>
            </w:pPr>
            <w:r w:rsidRPr="00F11365">
              <w:rPr>
                <w:rFonts w:eastAsiaTheme="minorHAnsi" w:cs="Arial"/>
                <w:sz w:val="22"/>
              </w:rPr>
              <w:t>Removes the requirement to provide local public notice</w:t>
            </w:r>
            <w:r w:rsidR="00A12F6F">
              <w:rPr>
                <w:rFonts w:eastAsiaTheme="minorHAnsi" w:cs="Arial"/>
                <w:sz w:val="22"/>
              </w:rPr>
              <w:t xml:space="preserve"> of adoption of </w:t>
            </w:r>
            <w:r w:rsidR="00285C4D">
              <w:rPr>
                <w:rFonts w:eastAsiaTheme="minorHAnsi" w:cs="Arial"/>
                <w:sz w:val="22"/>
              </w:rPr>
              <w:t>policy</w:t>
            </w:r>
          </w:p>
          <w:p w14:paraId="5AD59F7A" w14:textId="15F134A2" w:rsidR="00E85ACA" w:rsidRPr="00F11365" w:rsidRDefault="00E85ACA" w:rsidP="000259B9">
            <w:pPr>
              <w:spacing w:after="0" w:line="240" w:lineRule="auto"/>
              <w:rPr>
                <w:rFonts w:eastAsiaTheme="minorHAnsi" w:cs="Arial"/>
                <w:sz w:val="22"/>
              </w:rPr>
            </w:pPr>
            <w:r w:rsidRPr="00F11365">
              <w:rPr>
                <w:rFonts w:eastAsiaTheme="minorHAnsi" w:cs="Arial"/>
                <w:sz w:val="22"/>
              </w:rPr>
              <w:t>New requirement — To publish a copy of the policy on</w:t>
            </w:r>
            <w:r w:rsidR="000C7C8C">
              <w:rPr>
                <w:rFonts w:eastAsiaTheme="minorHAnsi" w:cs="Arial"/>
                <w:sz w:val="22"/>
              </w:rPr>
              <w:t xml:space="preserve"> the local government’s website</w:t>
            </w:r>
          </w:p>
        </w:tc>
      </w:tr>
      <w:tr w:rsidR="000259B9" w:rsidRPr="000259B9" w14:paraId="1FC528C7" w14:textId="77777777" w:rsidTr="00CE05FC">
        <w:tc>
          <w:tcPr>
            <w:tcW w:w="1413" w:type="dxa"/>
          </w:tcPr>
          <w:p w14:paraId="13F549C3" w14:textId="77777777" w:rsidR="000259B9" w:rsidRPr="00F11365" w:rsidRDefault="000259B9" w:rsidP="000259B9">
            <w:pPr>
              <w:spacing w:after="0" w:line="240" w:lineRule="auto"/>
              <w:rPr>
                <w:rFonts w:eastAsiaTheme="minorHAnsi" w:cs="Arial"/>
                <w:sz w:val="22"/>
              </w:rPr>
            </w:pPr>
            <w:r w:rsidRPr="00F11365">
              <w:rPr>
                <w:rFonts w:eastAsiaTheme="minorHAnsi" w:cs="Arial"/>
                <w:sz w:val="22"/>
              </w:rPr>
              <w:t>45</w:t>
            </w:r>
          </w:p>
        </w:tc>
        <w:tc>
          <w:tcPr>
            <w:tcW w:w="1417" w:type="dxa"/>
          </w:tcPr>
          <w:p w14:paraId="441B8745" w14:textId="77777777" w:rsidR="000259B9" w:rsidRPr="00F11365" w:rsidRDefault="000259B9" w:rsidP="000259B9">
            <w:pPr>
              <w:spacing w:after="0" w:line="240" w:lineRule="auto"/>
              <w:rPr>
                <w:rFonts w:eastAsiaTheme="minorHAnsi" w:cs="Arial"/>
                <w:sz w:val="22"/>
              </w:rPr>
            </w:pPr>
            <w:r w:rsidRPr="00F11365">
              <w:rPr>
                <w:rFonts w:eastAsiaTheme="minorHAnsi" w:cs="Arial"/>
                <w:sz w:val="22"/>
              </w:rPr>
              <w:t>5.94</w:t>
            </w:r>
          </w:p>
        </w:tc>
        <w:tc>
          <w:tcPr>
            <w:tcW w:w="6237" w:type="dxa"/>
          </w:tcPr>
          <w:p w14:paraId="6F213C34" w14:textId="2218DC1B" w:rsidR="000259B9" w:rsidRPr="00F11365" w:rsidRDefault="000259B9" w:rsidP="009D4710">
            <w:pPr>
              <w:spacing w:after="120" w:line="240" w:lineRule="auto"/>
              <w:rPr>
                <w:rFonts w:eastAsiaTheme="minorHAnsi" w:cs="Arial"/>
                <w:sz w:val="22"/>
              </w:rPr>
            </w:pPr>
            <w:r w:rsidRPr="00F11365">
              <w:rPr>
                <w:rFonts w:eastAsiaTheme="minorHAnsi" w:cs="Arial"/>
                <w:sz w:val="22"/>
              </w:rPr>
              <w:t>New requirement — To make available any register of gifts</w:t>
            </w:r>
            <w:r w:rsidR="0041505E">
              <w:rPr>
                <w:rFonts w:eastAsiaTheme="minorHAnsi" w:cs="Arial"/>
                <w:sz w:val="22"/>
              </w:rPr>
              <w:t xml:space="preserve"> at the local government’s offices</w:t>
            </w:r>
          </w:p>
          <w:p w14:paraId="135885BF" w14:textId="686D8B91" w:rsidR="000259B9" w:rsidRPr="00F11365" w:rsidRDefault="000259B9" w:rsidP="000259B9">
            <w:pPr>
              <w:spacing w:after="0" w:line="240" w:lineRule="auto"/>
              <w:rPr>
                <w:rFonts w:eastAsiaTheme="minorHAnsi" w:cs="Arial"/>
                <w:sz w:val="22"/>
              </w:rPr>
            </w:pPr>
            <w:r w:rsidRPr="00F11365">
              <w:rPr>
                <w:rFonts w:eastAsiaTheme="minorHAnsi" w:cs="Arial"/>
                <w:sz w:val="22"/>
              </w:rPr>
              <w:t>Removal of the requirement to have</w:t>
            </w:r>
            <w:r w:rsidR="00070070" w:rsidRPr="00F11365">
              <w:rPr>
                <w:rFonts w:eastAsiaTheme="minorHAnsi" w:cs="Arial"/>
                <w:sz w:val="22"/>
              </w:rPr>
              <w:t xml:space="preserve"> the following available for inspection</w:t>
            </w:r>
            <w:r w:rsidRPr="00F11365">
              <w:rPr>
                <w:rFonts w:eastAsiaTheme="minorHAnsi" w:cs="Arial"/>
                <w:sz w:val="22"/>
              </w:rPr>
              <w:t>:</w:t>
            </w:r>
          </w:p>
          <w:p w14:paraId="460FA7AF" w14:textId="77777777" w:rsidR="000259B9" w:rsidRPr="00F11365" w:rsidRDefault="000259B9" w:rsidP="000259B9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eastAsiaTheme="minorHAnsi" w:cs="Arial"/>
                <w:sz w:val="22"/>
              </w:rPr>
            </w:pPr>
            <w:r w:rsidRPr="00F11365">
              <w:rPr>
                <w:rFonts w:eastAsiaTheme="minorHAnsi" w:cs="Arial"/>
                <w:sz w:val="22"/>
              </w:rPr>
              <w:t>the rules of conduct regulations; and</w:t>
            </w:r>
          </w:p>
          <w:p w14:paraId="1231E905" w14:textId="767F88ED" w:rsidR="000259B9" w:rsidRPr="00924BD3" w:rsidRDefault="000259B9" w:rsidP="00924BD3">
            <w:pPr>
              <w:numPr>
                <w:ilvl w:val="0"/>
                <w:numId w:val="19"/>
              </w:numPr>
              <w:spacing w:after="0" w:line="240" w:lineRule="auto"/>
              <w:ind w:left="714" w:hanging="357"/>
              <w:rPr>
                <w:rFonts w:eastAsiaTheme="minorHAnsi" w:cs="Arial"/>
                <w:sz w:val="22"/>
              </w:rPr>
            </w:pPr>
            <w:r w:rsidRPr="00F11365">
              <w:rPr>
                <w:rFonts w:eastAsiaTheme="minorHAnsi" w:cs="Arial"/>
                <w:sz w:val="22"/>
              </w:rPr>
              <w:t>CEO</w:t>
            </w:r>
            <w:r w:rsidR="00F47271">
              <w:rPr>
                <w:rFonts w:eastAsiaTheme="minorHAnsi" w:cs="Arial"/>
                <w:sz w:val="22"/>
              </w:rPr>
              <w:t xml:space="preserve"> and </w:t>
            </w:r>
            <w:r w:rsidRPr="00F11365">
              <w:rPr>
                <w:rFonts w:eastAsiaTheme="minorHAnsi" w:cs="Arial"/>
                <w:sz w:val="22"/>
              </w:rPr>
              <w:t>s</w:t>
            </w:r>
            <w:r w:rsidR="00F47271">
              <w:rPr>
                <w:rFonts w:eastAsiaTheme="minorHAnsi" w:cs="Arial"/>
                <w:sz w:val="22"/>
              </w:rPr>
              <w:t>enior employees’</w:t>
            </w:r>
            <w:r w:rsidRPr="00F11365">
              <w:rPr>
                <w:rFonts w:eastAsiaTheme="minorHAnsi" w:cs="Arial"/>
                <w:sz w:val="22"/>
              </w:rPr>
              <w:t xml:space="preserve"> contract</w:t>
            </w:r>
            <w:r w:rsidR="000C7C8C">
              <w:rPr>
                <w:rFonts w:eastAsiaTheme="minorHAnsi" w:cs="Arial"/>
                <w:sz w:val="22"/>
              </w:rPr>
              <w:t>s</w:t>
            </w:r>
            <w:r w:rsidRPr="00F11365">
              <w:rPr>
                <w:rFonts w:eastAsiaTheme="minorHAnsi" w:cs="Arial"/>
                <w:sz w:val="22"/>
              </w:rPr>
              <w:t xml:space="preserve"> </w:t>
            </w:r>
          </w:p>
        </w:tc>
      </w:tr>
      <w:tr w:rsidR="000259B9" w:rsidRPr="000259B9" w14:paraId="461C661B" w14:textId="77777777" w:rsidTr="00CE05FC">
        <w:tc>
          <w:tcPr>
            <w:tcW w:w="1413" w:type="dxa"/>
          </w:tcPr>
          <w:p w14:paraId="69BA2A77" w14:textId="77777777" w:rsidR="000259B9" w:rsidRPr="00F11365" w:rsidRDefault="000259B9" w:rsidP="000259B9">
            <w:pPr>
              <w:spacing w:after="0" w:line="240" w:lineRule="auto"/>
              <w:rPr>
                <w:rFonts w:eastAsiaTheme="minorHAnsi" w:cs="Arial"/>
                <w:sz w:val="22"/>
              </w:rPr>
            </w:pPr>
            <w:r w:rsidRPr="00F11365">
              <w:rPr>
                <w:rFonts w:eastAsiaTheme="minorHAnsi" w:cs="Arial"/>
                <w:sz w:val="22"/>
              </w:rPr>
              <w:t>46</w:t>
            </w:r>
          </w:p>
        </w:tc>
        <w:tc>
          <w:tcPr>
            <w:tcW w:w="1417" w:type="dxa"/>
          </w:tcPr>
          <w:p w14:paraId="25FBFEB5" w14:textId="77777777" w:rsidR="000259B9" w:rsidRPr="00F11365" w:rsidRDefault="000259B9" w:rsidP="000259B9">
            <w:pPr>
              <w:spacing w:after="0" w:line="240" w:lineRule="auto"/>
              <w:rPr>
                <w:rFonts w:eastAsiaTheme="minorHAnsi" w:cs="Arial"/>
                <w:sz w:val="22"/>
              </w:rPr>
            </w:pPr>
            <w:r w:rsidRPr="00F11365">
              <w:rPr>
                <w:rFonts w:eastAsiaTheme="minorHAnsi" w:cs="Arial"/>
                <w:sz w:val="22"/>
              </w:rPr>
              <w:t>5.95</w:t>
            </w:r>
          </w:p>
        </w:tc>
        <w:tc>
          <w:tcPr>
            <w:tcW w:w="6237" w:type="dxa"/>
          </w:tcPr>
          <w:p w14:paraId="4F6739AC" w14:textId="12E8260B" w:rsidR="000259B9" w:rsidRPr="00F11365" w:rsidRDefault="000259B9" w:rsidP="000259B9">
            <w:pPr>
              <w:spacing w:after="0" w:line="240" w:lineRule="auto"/>
              <w:rPr>
                <w:rFonts w:eastAsiaTheme="minorHAnsi" w:cs="Arial"/>
                <w:sz w:val="22"/>
              </w:rPr>
            </w:pPr>
            <w:r w:rsidRPr="00F11365">
              <w:rPr>
                <w:rFonts w:eastAsiaTheme="minorHAnsi" w:cs="Arial"/>
                <w:sz w:val="22"/>
              </w:rPr>
              <w:t>Removal of the ability</w:t>
            </w:r>
            <w:r w:rsidRPr="00F11365">
              <w:rPr>
                <w:rFonts w:eastAsia="Calibri" w:cs="Arial"/>
                <w:sz w:val="22"/>
              </w:rPr>
              <w:t xml:space="preserve"> </w:t>
            </w:r>
            <w:r w:rsidR="00070070" w:rsidRPr="00F11365">
              <w:rPr>
                <w:rFonts w:eastAsia="Calibri" w:cs="Arial"/>
                <w:sz w:val="22"/>
              </w:rPr>
              <w:t>f</w:t>
            </w:r>
            <w:r w:rsidRPr="00F11365">
              <w:rPr>
                <w:rFonts w:eastAsiaTheme="minorHAnsi" w:cs="Arial"/>
                <w:sz w:val="22"/>
              </w:rPr>
              <w:t xml:space="preserve">or the CEO to </w:t>
            </w:r>
            <w:r w:rsidR="00070070" w:rsidRPr="00F11365">
              <w:rPr>
                <w:rFonts w:eastAsiaTheme="minorHAnsi" w:cs="Arial"/>
                <w:sz w:val="22"/>
              </w:rPr>
              <w:t xml:space="preserve">deem </w:t>
            </w:r>
            <w:r w:rsidRPr="00F11365">
              <w:rPr>
                <w:rFonts w:eastAsiaTheme="minorHAnsi" w:cs="Arial"/>
                <w:sz w:val="22"/>
              </w:rPr>
              <w:t>that documents should not be made available because in the CEO</w:t>
            </w:r>
            <w:r w:rsidR="007461EE">
              <w:rPr>
                <w:rFonts w:eastAsiaTheme="minorHAnsi" w:cs="Arial"/>
                <w:sz w:val="22"/>
              </w:rPr>
              <w:t>’</w:t>
            </w:r>
            <w:r w:rsidRPr="00F11365">
              <w:rPr>
                <w:rFonts w:eastAsiaTheme="minorHAnsi" w:cs="Arial"/>
                <w:sz w:val="22"/>
              </w:rPr>
              <w:t>s opinion the meeting should have been closed to the public.</w:t>
            </w:r>
          </w:p>
        </w:tc>
      </w:tr>
      <w:tr w:rsidR="000259B9" w:rsidRPr="000259B9" w14:paraId="1A85C53D" w14:textId="77777777" w:rsidTr="00CE05FC">
        <w:tc>
          <w:tcPr>
            <w:tcW w:w="1413" w:type="dxa"/>
          </w:tcPr>
          <w:p w14:paraId="4A8605DB" w14:textId="77777777" w:rsidR="000259B9" w:rsidRPr="00F11365" w:rsidRDefault="000259B9" w:rsidP="000259B9">
            <w:pPr>
              <w:spacing w:after="0" w:line="240" w:lineRule="auto"/>
              <w:rPr>
                <w:rFonts w:eastAsiaTheme="minorHAnsi" w:cs="Arial"/>
                <w:sz w:val="22"/>
              </w:rPr>
            </w:pPr>
            <w:r w:rsidRPr="00F11365">
              <w:rPr>
                <w:rFonts w:eastAsiaTheme="minorHAnsi" w:cs="Arial"/>
                <w:sz w:val="22"/>
              </w:rPr>
              <w:t>47</w:t>
            </w:r>
          </w:p>
        </w:tc>
        <w:tc>
          <w:tcPr>
            <w:tcW w:w="1417" w:type="dxa"/>
          </w:tcPr>
          <w:p w14:paraId="129B798E" w14:textId="77777777" w:rsidR="000259B9" w:rsidRPr="00F11365" w:rsidRDefault="000259B9" w:rsidP="000259B9">
            <w:pPr>
              <w:spacing w:after="0" w:line="240" w:lineRule="auto"/>
              <w:rPr>
                <w:rFonts w:eastAsiaTheme="minorHAnsi" w:cs="Arial"/>
                <w:sz w:val="22"/>
              </w:rPr>
            </w:pPr>
            <w:r w:rsidRPr="00F11365">
              <w:rPr>
                <w:rFonts w:eastAsiaTheme="minorHAnsi" w:cs="Arial"/>
                <w:sz w:val="22"/>
              </w:rPr>
              <w:t>New 5.96A</w:t>
            </w:r>
          </w:p>
        </w:tc>
        <w:tc>
          <w:tcPr>
            <w:tcW w:w="6237" w:type="dxa"/>
          </w:tcPr>
          <w:p w14:paraId="7192EBA3" w14:textId="2315CE2D" w:rsidR="000259B9" w:rsidRPr="00F11365" w:rsidRDefault="000259B9" w:rsidP="00163AD2">
            <w:pPr>
              <w:spacing w:after="0" w:line="240" w:lineRule="auto"/>
              <w:rPr>
                <w:rFonts w:eastAsiaTheme="minorHAnsi" w:cs="Arial"/>
                <w:sz w:val="22"/>
              </w:rPr>
            </w:pPr>
            <w:r w:rsidRPr="00F11365">
              <w:rPr>
                <w:rFonts w:eastAsiaTheme="minorHAnsi" w:cs="Arial"/>
                <w:sz w:val="22"/>
              </w:rPr>
              <w:t xml:space="preserve">New Requirement — To publish </w:t>
            </w:r>
            <w:r w:rsidR="00163AD2">
              <w:rPr>
                <w:rFonts w:eastAsiaTheme="minorHAnsi" w:cs="Arial"/>
                <w:sz w:val="22"/>
              </w:rPr>
              <w:t xml:space="preserve">additional </w:t>
            </w:r>
            <w:r w:rsidRPr="00F11365">
              <w:rPr>
                <w:rFonts w:eastAsiaTheme="minorHAnsi" w:cs="Arial"/>
                <w:sz w:val="22"/>
              </w:rPr>
              <w:t>information on the local government</w:t>
            </w:r>
            <w:r w:rsidR="00924BD3">
              <w:rPr>
                <w:rFonts w:eastAsiaTheme="minorHAnsi" w:cs="Arial"/>
                <w:sz w:val="22"/>
              </w:rPr>
              <w:t>’</w:t>
            </w:r>
            <w:r w:rsidRPr="00F11365">
              <w:rPr>
                <w:rFonts w:eastAsiaTheme="minorHAnsi" w:cs="Arial"/>
                <w:sz w:val="22"/>
              </w:rPr>
              <w:t xml:space="preserve">s </w:t>
            </w:r>
            <w:r w:rsidR="00924BD3">
              <w:rPr>
                <w:rFonts w:eastAsiaTheme="minorHAnsi" w:cs="Arial"/>
                <w:sz w:val="22"/>
              </w:rPr>
              <w:t xml:space="preserve">official </w:t>
            </w:r>
            <w:r w:rsidRPr="00F11365">
              <w:rPr>
                <w:rFonts w:eastAsiaTheme="minorHAnsi" w:cs="Arial"/>
                <w:sz w:val="22"/>
              </w:rPr>
              <w:t>website</w:t>
            </w:r>
            <w:r w:rsidR="00163AD2">
              <w:rPr>
                <w:rFonts w:eastAsiaTheme="minorHAnsi" w:cs="Arial"/>
                <w:sz w:val="22"/>
              </w:rPr>
              <w:t>:</w:t>
            </w:r>
          </w:p>
          <w:p w14:paraId="3434CFD2" w14:textId="77777777" w:rsidR="000259B9" w:rsidRPr="00F11365" w:rsidRDefault="000259B9" w:rsidP="000259B9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eastAsiaTheme="minorHAnsi" w:cs="Arial"/>
                <w:sz w:val="22"/>
              </w:rPr>
            </w:pPr>
            <w:r w:rsidRPr="00F11365">
              <w:rPr>
                <w:rFonts w:eastAsiaTheme="minorHAnsi" w:cs="Arial"/>
                <w:sz w:val="22"/>
              </w:rPr>
              <w:t>a map of the district (which includes ward boundaries);</w:t>
            </w:r>
          </w:p>
          <w:p w14:paraId="69158307" w14:textId="77777777" w:rsidR="000259B9" w:rsidRPr="00F11365" w:rsidRDefault="000259B9" w:rsidP="000259B9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eastAsiaTheme="minorHAnsi" w:cs="Arial"/>
                <w:sz w:val="22"/>
              </w:rPr>
            </w:pPr>
            <w:r w:rsidRPr="00F11365">
              <w:rPr>
                <w:rFonts w:eastAsiaTheme="minorHAnsi" w:cs="Arial"/>
                <w:sz w:val="22"/>
              </w:rPr>
              <w:t>consolidated copies of any local law that is in force in the district;</w:t>
            </w:r>
          </w:p>
          <w:p w14:paraId="79509847" w14:textId="77777777" w:rsidR="000259B9" w:rsidRPr="00F11365" w:rsidRDefault="000259B9" w:rsidP="000259B9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eastAsiaTheme="minorHAnsi" w:cs="Arial"/>
                <w:sz w:val="22"/>
              </w:rPr>
            </w:pPr>
            <w:r w:rsidRPr="00F11365">
              <w:rPr>
                <w:rFonts w:eastAsiaTheme="minorHAnsi" w:cs="Arial"/>
                <w:sz w:val="22"/>
              </w:rPr>
              <w:t>the annual budget;</w:t>
            </w:r>
          </w:p>
          <w:p w14:paraId="23EEDBD9" w14:textId="11324D68" w:rsidR="000259B9" w:rsidRPr="00F11365" w:rsidRDefault="00765E66" w:rsidP="000259B9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eastAsiaTheme="minorHAnsi" w:cs="Arial"/>
                <w:sz w:val="22"/>
              </w:rPr>
            </w:pPr>
            <w:r w:rsidRPr="00F11365">
              <w:rPr>
                <w:rFonts w:eastAsiaTheme="minorHAnsi" w:cs="Arial"/>
                <w:sz w:val="22"/>
              </w:rPr>
              <w:t xml:space="preserve">an up-to-date </w:t>
            </w:r>
            <w:r w:rsidR="000259B9" w:rsidRPr="00F11365">
              <w:rPr>
                <w:rFonts w:eastAsiaTheme="minorHAnsi" w:cs="Arial"/>
                <w:sz w:val="22"/>
              </w:rPr>
              <w:t>list of fees and charges;</w:t>
            </w:r>
          </w:p>
          <w:p w14:paraId="1D74D7A5" w14:textId="77777777" w:rsidR="000259B9" w:rsidRPr="00F11365" w:rsidRDefault="000259B9" w:rsidP="000259B9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eastAsiaTheme="minorHAnsi" w:cs="Arial"/>
                <w:sz w:val="22"/>
              </w:rPr>
            </w:pPr>
            <w:r w:rsidRPr="00F11365">
              <w:rPr>
                <w:rFonts w:eastAsiaTheme="minorHAnsi" w:cs="Arial"/>
                <w:sz w:val="22"/>
              </w:rPr>
              <w:lastRenderedPageBreak/>
              <w:t xml:space="preserve">the local government’s </w:t>
            </w:r>
            <w:proofErr w:type="gramStart"/>
            <w:r w:rsidRPr="00F11365">
              <w:rPr>
                <w:rFonts w:eastAsiaTheme="minorHAnsi" w:cs="Arial"/>
                <w:sz w:val="22"/>
              </w:rPr>
              <w:t>plans for the future</w:t>
            </w:r>
            <w:proofErr w:type="gramEnd"/>
            <w:r w:rsidRPr="00F11365">
              <w:rPr>
                <w:rFonts w:eastAsiaTheme="minorHAnsi" w:cs="Arial"/>
                <w:sz w:val="22"/>
              </w:rPr>
              <w:t>;</w:t>
            </w:r>
          </w:p>
          <w:p w14:paraId="2681972E" w14:textId="77777777" w:rsidR="000259B9" w:rsidRPr="00F11365" w:rsidRDefault="000259B9" w:rsidP="000259B9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eastAsiaTheme="minorHAnsi" w:cs="Arial"/>
                <w:sz w:val="22"/>
              </w:rPr>
            </w:pPr>
            <w:r w:rsidRPr="00F11365">
              <w:rPr>
                <w:rFonts w:eastAsiaTheme="minorHAnsi" w:cs="Arial"/>
                <w:sz w:val="22"/>
              </w:rPr>
              <w:t>confirmed minutes of council or committee meetings;</w:t>
            </w:r>
          </w:p>
          <w:p w14:paraId="54918911" w14:textId="77777777" w:rsidR="000259B9" w:rsidRPr="00F11365" w:rsidRDefault="000259B9" w:rsidP="000259B9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eastAsiaTheme="minorHAnsi" w:cs="Arial"/>
                <w:sz w:val="22"/>
              </w:rPr>
            </w:pPr>
            <w:r w:rsidRPr="00F11365">
              <w:rPr>
                <w:rFonts w:eastAsiaTheme="minorHAnsi" w:cs="Arial"/>
                <w:sz w:val="22"/>
              </w:rPr>
              <w:t xml:space="preserve">minutes of electors’ meetings; and </w:t>
            </w:r>
          </w:p>
          <w:p w14:paraId="6E442458" w14:textId="5602CBA7" w:rsidR="000259B9" w:rsidRPr="00F11365" w:rsidRDefault="000259B9" w:rsidP="00D04E31">
            <w:pPr>
              <w:numPr>
                <w:ilvl w:val="0"/>
                <w:numId w:val="19"/>
              </w:numPr>
              <w:spacing w:after="120" w:line="240" w:lineRule="auto"/>
              <w:ind w:left="714" w:hanging="357"/>
              <w:rPr>
                <w:rFonts w:eastAsiaTheme="minorHAnsi" w:cs="Arial"/>
                <w:sz w:val="22"/>
              </w:rPr>
            </w:pPr>
            <w:r w:rsidRPr="00F11365">
              <w:rPr>
                <w:rFonts w:eastAsiaTheme="minorHAnsi" w:cs="Arial"/>
                <w:sz w:val="22"/>
              </w:rPr>
              <w:t>notice papers and agendas relating to council and committee meetings that have been tabled or produced by the local government and presented at a council or committee meeting (unless it concerns an item that was part of a meeting that was c</w:t>
            </w:r>
            <w:r w:rsidR="00D04E31">
              <w:rPr>
                <w:rFonts w:eastAsiaTheme="minorHAnsi" w:cs="Arial"/>
                <w:sz w:val="22"/>
              </w:rPr>
              <w:t>losed to members of the public)</w:t>
            </w:r>
          </w:p>
          <w:p w14:paraId="129D76D3" w14:textId="4F082CA5" w:rsidR="000259B9" w:rsidRPr="00F11365" w:rsidRDefault="00D04E31" w:rsidP="000259B9">
            <w:pPr>
              <w:spacing w:after="0" w:line="240" w:lineRule="auto"/>
              <w:rPr>
                <w:rFonts w:eastAsiaTheme="minorHAnsi" w:cs="Arial"/>
                <w:sz w:val="22"/>
              </w:rPr>
            </w:pPr>
            <w:r>
              <w:rPr>
                <w:rFonts w:eastAsiaTheme="minorHAnsi" w:cs="Arial"/>
                <w:sz w:val="22"/>
              </w:rPr>
              <w:t>The CEO is not to publish</w:t>
            </w:r>
            <w:r w:rsidR="000259B9" w:rsidRPr="00F11365">
              <w:rPr>
                <w:rFonts w:eastAsiaTheme="minorHAnsi" w:cs="Arial"/>
                <w:sz w:val="22"/>
              </w:rPr>
              <w:t>:</w:t>
            </w:r>
          </w:p>
          <w:p w14:paraId="3DE43081" w14:textId="77777777" w:rsidR="000259B9" w:rsidRPr="00F11365" w:rsidRDefault="000259B9" w:rsidP="000259B9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eastAsiaTheme="minorHAnsi" w:cs="Arial"/>
                <w:sz w:val="22"/>
              </w:rPr>
            </w:pPr>
            <w:r w:rsidRPr="00F11365">
              <w:rPr>
                <w:rFonts w:eastAsiaTheme="minorHAnsi" w:cs="Arial"/>
                <w:sz w:val="22"/>
              </w:rPr>
              <w:t>rate records; and</w:t>
            </w:r>
          </w:p>
          <w:p w14:paraId="76259303" w14:textId="73D4D0FC" w:rsidR="000259B9" w:rsidRPr="00F11365" w:rsidRDefault="000259B9" w:rsidP="000259B9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eastAsiaTheme="minorHAnsi" w:cs="Arial"/>
                <w:sz w:val="22"/>
              </w:rPr>
            </w:pPr>
            <w:r w:rsidRPr="00F11365">
              <w:rPr>
                <w:rFonts w:eastAsiaTheme="minorHAnsi" w:cs="Arial"/>
                <w:sz w:val="22"/>
              </w:rPr>
              <w:t>the register of owners an</w:t>
            </w:r>
            <w:r w:rsidR="00D04E31">
              <w:rPr>
                <w:rFonts w:eastAsiaTheme="minorHAnsi" w:cs="Arial"/>
                <w:sz w:val="22"/>
              </w:rPr>
              <w:t>d occupiers and electoral rolls</w:t>
            </w:r>
          </w:p>
        </w:tc>
      </w:tr>
      <w:tr w:rsidR="000259B9" w:rsidRPr="000259B9" w14:paraId="595BECA5" w14:textId="77777777" w:rsidTr="00CE05FC">
        <w:tc>
          <w:tcPr>
            <w:tcW w:w="1413" w:type="dxa"/>
          </w:tcPr>
          <w:p w14:paraId="18EC8569" w14:textId="77777777" w:rsidR="000259B9" w:rsidRPr="00F11365" w:rsidRDefault="000259B9" w:rsidP="000259B9">
            <w:pPr>
              <w:spacing w:after="0" w:line="240" w:lineRule="auto"/>
              <w:rPr>
                <w:rFonts w:eastAsiaTheme="minorHAnsi" w:cs="Arial"/>
                <w:sz w:val="22"/>
              </w:rPr>
            </w:pPr>
            <w:r w:rsidRPr="00F11365">
              <w:rPr>
                <w:rFonts w:eastAsiaTheme="minorHAnsi" w:cs="Arial"/>
                <w:sz w:val="22"/>
              </w:rPr>
              <w:lastRenderedPageBreak/>
              <w:t>52</w:t>
            </w:r>
          </w:p>
        </w:tc>
        <w:tc>
          <w:tcPr>
            <w:tcW w:w="1417" w:type="dxa"/>
          </w:tcPr>
          <w:p w14:paraId="44C6D53A" w14:textId="77777777" w:rsidR="000259B9" w:rsidRPr="00F11365" w:rsidRDefault="000259B9" w:rsidP="000259B9">
            <w:pPr>
              <w:spacing w:after="0" w:line="240" w:lineRule="auto"/>
              <w:rPr>
                <w:rFonts w:eastAsiaTheme="minorHAnsi" w:cs="Arial"/>
                <w:sz w:val="22"/>
              </w:rPr>
            </w:pPr>
            <w:r w:rsidRPr="00F11365">
              <w:rPr>
                <w:rFonts w:eastAsiaTheme="minorHAnsi" w:cs="Arial"/>
                <w:sz w:val="22"/>
              </w:rPr>
              <w:t>5.107</w:t>
            </w:r>
          </w:p>
        </w:tc>
        <w:tc>
          <w:tcPr>
            <w:tcW w:w="6237" w:type="dxa"/>
          </w:tcPr>
          <w:p w14:paraId="1AEEE1DF" w14:textId="0054FABD" w:rsidR="000259B9" w:rsidRPr="00F11365" w:rsidRDefault="000259B9" w:rsidP="000259B9">
            <w:pPr>
              <w:spacing w:after="0" w:line="240" w:lineRule="auto"/>
              <w:rPr>
                <w:rFonts w:eastAsiaTheme="minorHAnsi" w:cs="Arial"/>
                <w:sz w:val="22"/>
              </w:rPr>
            </w:pPr>
            <w:r w:rsidRPr="00F11365">
              <w:rPr>
                <w:rFonts w:eastAsiaTheme="minorHAnsi" w:cs="Arial"/>
                <w:sz w:val="22"/>
              </w:rPr>
              <w:t>Complaint period for a Local Government Standards P</w:t>
            </w:r>
            <w:r w:rsidR="009F5A6D">
              <w:rPr>
                <w:rFonts w:eastAsiaTheme="minorHAnsi" w:cs="Arial"/>
                <w:sz w:val="22"/>
              </w:rPr>
              <w:t>anel breach reduced to 6 months</w:t>
            </w:r>
          </w:p>
        </w:tc>
      </w:tr>
      <w:tr w:rsidR="000259B9" w:rsidRPr="000259B9" w14:paraId="5DA2723F" w14:textId="77777777" w:rsidTr="00CE05FC">
        <w:tc>
          <w:tcPr>
            <w:tcW w:w="1413" w:type="dxa"/>
          </w:tcPr>
          <w:p w14:paraId="36925E78" w14:textId="77777777" w:rsidR="000259B9" w:rsidRPr="00F11365" w:rsidRDefault="000259B9" w:rsidP="000259B9">
            <w:pPr>
              <w:spacing w:after="0" w:line="240" w:lineRule="auto"/>
              <w:rPr>
                <w:rFonts w:eastAsiaTheme="minorHAnsi" w:cs="Arial"/>
                <w:sz w:val="22"/>
              </w:rPr>
            </w:pPr>
            <w:r w:rsidRPr="00F11365">
              <w:rPr>
                <w:rFonts w:eastAsiaTheme="minorHAnsi" w:cs="Arial"/>
                <w:sz w:val="22"/>
              </w:rPr>
              <w:t>53</w:t>
            </w:r>
          </w:p>
        </w:tc>
        <w:tc>
          <w:tcPr>
            <w:tcW w:w="1417" w:type="dxa"/>
          </w:tcPr>
          <w:p w14:paraId="283EE3FB" w14:textId="77777777" w:rsidR="000259B9" w:rsidRPr="00F11365" w:rsidRDefault="000259B9" w:rsidP="000259B9">
            <w:pPr>
              <w:spacing w:after="0" w:line="240" w:lineRule="auto"/>
              <w:rPr>
                <w:rFonts w:eastAsiaTheme="minorHAnsi" w:cs="Arial"/>
                <w:sz w:val="22"/>
              </w:rPr>
            </w:pPr>
            <w:r w:rsidRPr="00F11365">
              <w:rPr>
                <w:rFonts w:eastAsiaTheme="minorHAnsi" w:cs="Arial"/>
                <w:sz w:val="22"/>
              </w:rPr>
              <w:t>5.108</w:t>
            </w:r>
          </w:p>
        </w:tc>
        <w:tc>
          <w:tcPr>
            <w:tcW w:w="6237" w:type="dxa"/>
          </w:tcPr>
          <w:p w14:paraId="0FBCEB7A" w14:textId="1552A674" w:rsidR="000259B9" w:rsidRPr="00F11365" w:rsidRDefault="000259B9" w:rsidP="000259B9">
            <w:pPr>
              <w:spacing w:after="0" w:line="240" w:lineRule="auto"/>
              <w:rPr>
                <w:rFonts w:eastAsiaTheme="minorHAnsi" w:cs="Arial"/>
                <w:sz w:val="22"/>
              </w:rPr>
            </w:pPr>
            <w:r w:rsidRPr="00F11365">
              <w:rPr>
                <w:rFonts w:eastAsiaTheme="minorHAnsi" w:cs="Arial"/>
                <w:sz w:val="22"/>
              </w:rPr>
              <w:t>Complaint period for a Local Government Standards P</w:t>
            </w:r>
            <w:r w:rsidR="009F5A6D">
              <w:rPr>
                <w:rFonts w:eastAsiaTheme="minorHAnsi" w:cs="Arial"/>
                <w:sz w:val="22"/>
              </w:rPr>
              <w:t>anel breach reduced to 6 months</w:t>
            </w:r>
          </w:p>
        </w:tc>
      </w:tr>
      <w:tr w:rsidR="000259B9" w:rsidRPr="000259B9" w14:paraId="5E8FD5BD" w14:textId="77777777" w:rsidTr="00CE05FC">
        <w:tc>
          <w:tcPr>
            <w:tcW w:w="1413" w:type="dxa"/>
          </w:tcPr>
          <w:p w14:paraId="3C05CD4E" w14:textId="77777777" w:rsidR="000259B9" w:rsidRPr="00F11365" w:rsidRDefault="000259B9" w:rsidP="000259B9">
            <w:pPr>
              <w:spacing w:after="0" w:line="240" w:lineRule="auto"/>
              <w:rPr>
                <w:rFonts w:eastAsiaTheme="minorHAnsi" w:cs="Arial"/>
                <w:sz w:val="22"/>
              </w:rPr>
            </w:pPr>
            <w:r w:rsidRPr="00F11365">
              <w:rPr>
                <w:rFonts w:eastAsiaTheme="minorHAnsi" w:cs="Arial"/>
                <w:sz w:val="22"/>
              </w:rPr>
              <w:t>54</w:t>
            </w:r>
          </w:p>
        </w:tc>
        <w:tc>
          <w:tcPr>
            <w:tcW w:w="1417" w:type="dxa"/>
          </w:tcPr>
          <w:p w14:paraId="45A1EAD3" w14:textId="77777777" w:rsidR="000259B9" w:rsidRPr="00F11365" w:rsidRDefault="000259B9" w:rsidP="000259B9">
            <w:pPr>
              <w:spacing w:after="0" w:line="240" w:lineRule="auto"/>
              <w:rPr>
                <w:rFonts w:eastAsiaTheme="minorHAnsi" w:cs="Arial"/>
                <w:sz w:val="22"/>
              </w:rPr>
            </w:pPr>
            <w:r w:rsidRPr="00F11365">
              <w:rPr>
                <w:rFonts w:eastAsiaTheme="minorHAnsi" w:cs="Arial"/>
                <w:sz w:val="22"/>
              </w:rPr>
              <w:t>5.109</w:t>
            </w:r>
          </w:p>
        </w:tc>
        <w:tc>
          <w:tcPr>
            <w:tcW w:w="6237" w:type="dxa"/>
          </w:tcPr>
          <w:p w14:paraId="6FBA710C" w14:textId="2590EDEA" w:rsidR="000259B9" w:rsidRPr="00F11365" w:rsidRDefault="000259B9" w:rsidP="000259B9">
            <w:pPr>
              <w:spacing w:after="0" w:line="240" w:lineRule="auto"/>
              <w:rPr>
                <w:rFonts w:eastAsiaTheme="minorHAnsi" w:cs="Arial"/>
                <w:sz w:val="22"/>
              </w:rPr>
            </w:pPr>
            <w:r w:rsidRPr="00F11365">
              <w:rPr>
                <w:rFonts w:eastAsiaTheme="minorHAnsi" w:cs="Arial"/>
                <w:sz w:val="22"/>
              </w:rPr>
              <w:t>Complaint period for a Local Government Standards P</w:t>
            </w:r>
            <w:r w:rsidR="00E73083">
              <w:rPr>
                <w:rFonts w:eastAsiaTheme="minorHAnsi" w:cs="Arial"/>
                <w:sz w:val="22"/>
              </w:rPr>
              <w:t>anel breach reduced to 6 months</w:t>
            </w:r>
          </w:p>
        </w:tc>
      </w:tr>
      <w:tr w:rsidR="000259B9" w:rsidRPr="000259B9" w14:paraId="088F77F3" w14:textId="77777777" w:rsidTr="00CE05FC">
        <w:tc>
          <w:tcPr>
            <w:tcW w:w="1413" w:type="dxa"/>
          </w:tcPr>
          <w:p w14:paraId="4F07A194" w14:textId="77777777" w:rsidR="000259B9" w:rsidRPr="00F11365" w:rsidRDefault="000259B9" w:rsidP="000259B9">
            <w:pPr>
              <w:spacing w:after="0" w:line="240" w:lineRule="auto"/>
              <w:rPr>
                <w:rFonts w:eastAsiaTheme="minorHAnsi" w:cs="Arial"/>
                <w:sz w:val="22"/>
              </w:rPr>
            </w:pPr>
            <w:r w:rsidRPr="00F11365">
              <w:rPr>
                <w:rFonts w:eastAsiaTheme="minorHAnsi" w:cs="Arial"/>
                <w:sz w:val="22"/>
              </w:rPr>
              <w:t>55</w:t>
            </w:r>
          </w:p>
        </w:tc>
        <w:tc>
          <w:tcPr>
            <w:tcW w:w="1417" w:type="dxa"/>
          </w:tcPr>
          <w:p w14:paraId="72CE9682" w14:textId="77777777" w:rsidR="000259B9" w:rsidRPr="00F11365" w:rsidRDefault="000259B9" w:rsidP="000259B9">
            <w:pPr>
              <w:spacing w:after="0" w:line="240" w:lineRule="auto"/>
              <w:rPr>
                <w:rFonts w:eastAsiaTheme="minorHAnsi" w:cs="Arial"/>
                <w:sz w:val="22"/>
              </w:rPr>
            </w:pPr>
            <w:r w:rsidRPr="00F11365">
              <w:rPr>
                <w:rFonts w:eastAsiaTheme="minorHAnsi" w:cs="Arial"/>
                <w:sz w:val="22"/>
              </w:rPr>
              <w:t>5.110</w:t>
            </w:r>
          </w:p>
        </w:tc>
        <w:tc>
          <w:tcPr>
            <w:tcW w:w="6237" w:type="dxa"/>
          </w:tcPr>
          <w:p w14:paraId="7A710111" w14:textId="66206F84" w:rsidR="000259B9" w:rsidRPr="00F11365" w:rsidRDefault="000259B9" w:rsidP="00E73083">
            <w:pPr>
              <w:spacing w:after="120" w:line="240" w:lineRule="auto"/>
              <w:rPr>
                <w:rFonts w:eastAsiaTheme="minorHAnsi" w:cs="Arial"/>
                <w:sz w:val="22"/>
              </w:rPr>
            </w:pPr>
            <w:r w:rsidRPr="00F11365">
              <w:rPr>
                <w:rFonts w:eastAsiaTheme="minorHAnsi" w:cs="Arial"/>
                <w:sz w:val="22"/>
              </w:rPr>
              <w:t xml:space="preserve">The Standards </w:t>
            </w:r>
            <w:r w:rsidR="00E73083" w:rsidRPr="00F11365">
              <w:rPr>
                <w:rFonts w:eastAsiaTheme="minorHAnsi" w:cs="Arial"/>
                <w:sz w:val="22"/>
              </w:rPr>
              <w:t xml:space="preserve">Panel </w:t>
            </w:r>
            <w:r w:rsidRPr="00F11365">
              <w:rPr>
                <w:rFonts w:eastAsiaTheme="minorHAnsi" w:cs="Arial"/>
                <w:sz w:val="22"/>
              </w:rPr>
              <w:t xml:space="preserve">now </w:t>
            </w:r>
            <w:proofErr w:type="gramStart"/>
            <w:r w:rsidRPr="00F11365">
              <w:rPr>
                <w:rFonts w:eastAsiaTheme="minorHAnsi" w:cs="Arial"/>
                <w:sz w:val="22"/>
              </w:rPr>
              <w:t>has the ability to</w:t>
            </w:r>
            <w:proofErr w:type="gramEnd"/>
            <w:r w:rsidRPr="00F11365">
              <w:rPr>
                <w:rFonts w:eastAsiaTheme="minorHAnsi" w:cs="Arial"/>
                <w:sz w:val="22"/>
              </w:rPr>
              <w:t xml:space="preserve"> request the parties undertake mediation.</w:t>
            </w:r>
          </w:p>
          <w:p w14:paraId="0FD1AB0A" w14:textId="77777777" w:rsidR="000259B9" w:rsidRPr="00F11365" w:rsidRDefault="000259B9" w:rsidP="000259B9">
            <w:pPr>
              <w:spacing w:after="0" w:line="240" w:lineRule="auto"/>
              <w:rPr>
                <w:rFonts w:eastAsiaTheme="minorHAnsi" w:cs="Arial"/>
                <w:sz w:val="22"/>
              </w:rPr>
            </w:pPr>
            <w:r w:rsidRPr="00F11365">
              <w:rPr>
                <w:rFonts w:eastAsiaTheme="minorHAnsi" w:cs="Arial"/>
                <w:sz w:val="22"/>
              </w:rPr>
              <w:t xml:space="preserve">The Standards Panel, when determining how a minor breach will be dealt with, may </w:t>
            </w:r>
            <w:proofErr w:type="gramStart"/>
            <w:r w:rsidRPr="00F11365">
              <w:rPr>
                <w:rFonts w:eastAsiaTheme="minorHAnsi" w:cs="Arial"/>
                <w:sz w:val="22"/>
              </w:rPr>
              <w:t>take into account</w:t>
            </w:r>
            <w:proofErr w:type="gramEnd"/>
            <w:r w:rsidRPr="00F11365">
              <w:rPr>
                <w:rFonts w:eastAsiaTheme="minorHAnsi" w:cs="Arial"/>
                <w:sz w:val="22"/>
              </w:rPr>
              <w:t>:</w:t>
            </w:r>
          </w:p>
          <w:p w14:paraId="799B4930" w14:textId="77777777" w:rsidR="000259B9" w:rsidRPr="00F11365" w:rsidRDefault="000259B9" w:rsidP="000259B9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eastAsiaTheme="minorHAnsi" w:cs="Arial"/>
                <w:sz w:val="22"/>
              </w:rPr>
            </w:pPr>
            <w:r w:rsidRPr="00F11365">
              <w:rPr>
                <w:rFonts w:eastAsiaTheme="minorHAnsi" w:cs="Arial"/>
                <w:sz w:val="22"/>
              </w:rPr>
              <w:t>the outcome of mediation requested; or</w:t>
            </w:r>
          </w:p>
          <w:p w14:paraId="6B97EB17" w14:textId="77777777" w:rsidR="000259B9" w:rsidRDefault="000259B9" w:rsidP="0031382B">
            <w:pPr>
              <w:numPr>
                <w:ilvl w:val="0"/>
                <w:numId w:val="19"/>
              </w:numPr>
              <w:spacing w:after="120" w:line="240" w:lineRule="auto"/>
              <w:ind w:left="714" w:hanging="357"/>
              <w:rPr>
                <w:rFonts w:eastAsiaTheme="minorHAnsi" w:cs="Arial"/>
                <w:sz w:val="22"/>
              </w:rPr>
            </w:pPr>
            <w:r w:rsidRPr="00F11365">
              <w:rPr>
                <w:rFonts w:eastAsiaTheme="minorHAnsi" w:cs="Arial"/>
                <w:sz w:val="22"/>
              </w:rPr>
              <w:t>a refusal by the council member to partici</w:t>
            </w:r>
            <w:r w:rsidR="00071303">
              <w:rPr>
                <w:rFonts w:eastAsiaTheme="minorHAnsi" w:cs="Arial"/>
                <w:sz w:val="22"/>
              </w:rPr>
              <w:t>pate in the mediation requested</w:t>
            </w:r>
          </w:p>
          <w:p w14:paraId="266D4EBB" w14:textId="77777777" w:rsidR="00071303" w:rsidRDefault="00A35FE2" w:rsidP="00BF0629">
            <w:pPr>
              <w:spacing w:after="120" w:line="240" w:lineRule="auto"/>
              <w:rPr>
                <w:rFonts w:eastAsiaTheme="minorHAnsi" w:cs="Arial"/>
                <w:sz w:val="22"/>
              </w:rPr>
            </w:pPr>
            <w:r>
              <w:rPr>
                <w:rFonts w:eastAsiaTheme="minorHAnsi" w:cs="Arial"/>
                <w:sz w:val="22"/>
              </w:rPr>
              <w:t>The Standards Panel will have the ability to order that no sanction is imposed when a breach is found</w:t>
            </w:r>
            <w:r w:rsidR="0031382B">
              <w:rPr>
                <w:rFonts w:eastAsiaTheme="minorHAnsi" w:cs="Arial"/>
                <w:sz w:val="22"/>
              </w:rPr>
              <w:t>, rather than the existing power to dismiss the complaint</w:t>
            </w:r>
          </w:p>
          <w:p w14:paraId="5553BD3C" w14:textId="74DD1FC8" w:rsidR="00593A35" w:rsidRPr="00F11365" w:rsidRDefault="00593A35" w:rsidP="00071303">
            <w:pPr>
              <w:spacing w:after="0" w:line="240" w:lineRule="auto"/>
              <w:contextualSpacing/>
              <w:rPr>
                <w:rFonts w:eastAsiaTheme="minorHAnsi" w:cs="Arial"/>
                <w:sz w:val="22"/>
              </w:rPr>
            </w:pPr>
            <w:r>
              <w:rPr>
                <w:rFonts w:eastAsiaTheme="minorHAnsi" w:cs="Arial"/>
                <w:sz w:val="22"/>
              </w:rPr>
              <w:t xml:space="preserve">The Standards Panel </w:t>
            </w:r>
            <w:r w:rsidR="004834A6">
              <w:rPr>
                <w:rFonts w:eastAsiaTheme="minorHAnsi" w:cs="Arial"/>
                <w:sz w:val="22"/>
              </w:rPr>
              <w:t xml:space="preserve">will be able to order that the </w:t>
            </w:r>
            <w:r w:rsidR="000B42D7">
              <w:rPr>
                <w:rFonts w:eastAsiaTheme="minorHAnsi" w:cs="Arial"/>
                <w:sz w:val="22"/>
              </w:rPr>
              <w:t xml:space="preserve">person found to be in breach repay the local government the </w:t>
            </w:r>
            <w:r w:rsidR="004834A6">
              <w:rPr>
                <w:rFonts w:eastAsiaTheme="minorHAnsi" w:cs="Arial"/>
                <w:sz w:val="22"/>
              </w:rPr>
              <w:t>costs o</w:t>
            </w:r>
            <w:r w:rsidR="000B42D7">
              <w:rPr>
                <w:rFonts w:eastAsiaTheme="minorHAnsi" w:cs="Arial"/>
                <w:sz w:val="22"/>
              </w:rPr>
              <w:t xml:space="preserve">f the </w:t>
            </w:r>
            <w:r w:rsidR="00BF0629">
              <w:rPr>
                <w:rFonts w:eastAsiaTheme="minorHAnsi" w:cs="Arial"/>
                <w:sz w:val="22"/>
              </w:rPr>
              <w:t>Standards Panel proceedings</w:t>
            </w:r>
          </w:p>
        </w:tc>
      </w:tr>
      <w:tr w:rsidR="000259B9" w:rsidRPr="000259B9" w14:paraId="073C68FA" w14:textId="77777777" w:rsidTr="00CE05FC">
        <w:tc>
          <w:tcPr>
            <w:tcW w:w="1413" w:type="dxa"/>
          </w:tcPr>
          <w:p w14:paraId="02F94DE4" w14:textId="77777777" w:rsidR="000259B9" w:rsidRPr="00F11365" w:rsidRDefault="000259B9" w:rsidP="000259B9">
            <w:pPr>
              <w:spacing w:after="0" w:line="240" w:lineRule="auto"/>
              <w:rPr>
                <w:rFonts w:eastAsiaTheme="minorHAnsi" w:cs="Arial"/>
                <w:sz w:val="22"/>
              </w:rPr>
            </w:pPr>
            <w:r w:rsidRPr="00F11365">
              <w:rPr>
                <w:rFonts w:eastAsiaTheme="minorHAnsi" w:cs="Arial"/>
                <w:sz w:val="22"/>
              </w:rPr>
              <w:t>56</w:t>
            </w:r>
          </w:p>
        </w:tc>
        <w:tc>
          <w:tcPr>
            <w:tcW w:w="1417" w:type="dxa"/>
          </w:tcPr>
          <w:p w14:paraId="312DE88A" w14:textId="77777777" w:rsidR="000259B9" w:rsidRPr="00F11365" w:rsidRDefault="000259B9" w:rsidP="000259B9">
            <w:pPr>
              <w:spacing w:after="0" w:line="240" w:lineRule="auto"/>
              <w:rPr>
                <w:rFonts w:eastAsiaTheme="minorHAnsi" w:cs="Arial"/>
                <w:sz w:val="22"/>
              </w:rPr>
            </w:pPr>
            <w:r w:rsidRPr="00F11365">
              <w:rPr>
                <w:rFonts w:eastAsiaTheme="minorHAnsi" w:cs="Arial"/>
                <w:sz w:val="22"/>
              </w:rPr>
              <w:t>5.118</w:t>
            </w:r>
          </w:p>
        </w:tc>
        <w:tc>
          <w:tcPr>
            <w:tcW w:w="6237" w:type="dxa"/>
          </w:tcPr>
          <w:p w14:paraId="493EBF44" w14:textId="77777777" w:rsidR="000259B9" w:rsidRPr="00F11365" w:rsidRDefault="000259B9" w:rsidP="000259B9">
            <w:pPr>
              <w:spacing w:after="0" w:line="240" w:lineRule="auto"/>
              <w:rPr>
                <w:rFonts w:eastAsiaTheme="minorHAnsi" w:cs="Arial"/>
                <w:sz w:val="22"/>
              </w:rPr>
            </w:pPr>
            <w:r w:rsidRPr="00F11365">
              <w:rPr>
                <w:rFonts w:eastAsiaTheme="minorHAnsi" w:cs="Arial"/>
                <w:sz w:val="22"/>
              </w:rPr>
              <w:t>New requirement — To publish any adverse finding of the State Administrative Tribunal and the Standards Panel on the local government’s website.</w:t>
            </w:r>
          </w:p>
        </w:tc>
      </w:tr>
      <w:tr w:rsidR="000259B9" w:rsidRPr="000259B9" w14:paraId="3D76DA80" w14:textId="77777777" w:rsidTr="00CE05FC">
        <w:tc>
          <w:tcPr>
            <w:tcW w:w="1413" w:type="dxa"/>
          </w:tcPr>
          <w:p w14:paraId="3393E70F" w14:textId="77777777" w:rsidR="000259B9" w:rsidRPr="00F11365" w:rsidRDefault="000259B9" w:rsidP="000259B9">
            <w:pPr>
              <w:spacing w:after="0" w:line="240" w:lineRule="auto"/>
              <w:rPr>
                <w:rFonts w:eastAsiaTheme="minorHAnsi" w:cs="Arial"/>
                <w:sz w:val="22"/>
              </w:rPr>
            </w:pPr>
            <w:r w:rsidRPr="00F11365">
              <w:rPr>
                <w:rFonts w:eastAsiaTheme="minorHAnsi" w:cs="Arial"/>
                <w:sz w:val="22"/>
              </w:rPr>
              <w:t>58</w:t>
            </w:r>
          </w:p>
        </w:tc>
        <w:tc>
          <w:tcPr>
            <w:tcW w:w="1417" w:type="dxa"/>
          </w:tcPr>
          <w:p w14:paraId="4C13F2AE" w14:textId="77777777" w:rsidR="000259B9" w:rsidRPr="00F11365" w:rsidRDefault="000259B9" w:rsidP="000259B9">
            <w:pPr>
              <w:spacing w:after="0" w:line="240" w:lineRule="auto"/>
              <w:rPr>
                <w:rFonts w:eastAsiaTheme="minorHAnsi" w:cs="Arial"/>
                <w:sz w:val="22"/>
              </w:rPr>
            </w:pPr>
            <w:r w:rsidRPr="00F11365">
              <w:rPr>
                <w:rFonts w:eastAsiaTheme="minorHAnsi" w:cs="Arial"/>
                <w:sz w:val="22"/>
              </w:rPr>
              <w:t>5.121</w:t>
            </w:r>
          </w:p>
        </w:tc>
        <w:tc>
          <w:tcPr>
            <w:tcW w:w="6237" w:type="dxa"/>
          </w:tcPr>
          <w:p w14:paraId="3451DAF3" w14:textId="77777777" w:rsidR="000259B9" w:rsidRPr="00F11365" w:rsidRDefault="000259B9" w:rsidP="000259B9">
            <w:pPr>
              <w:spacing w:after="0" w:line="240" w:lineRule="auto"/>
              <w:rPr>
                <w:rFonts w:eastAsiaTheme="minorHAnsi" w:cs="Arial"/>
                <w:sz w:val="22"/>
              </w:rPr>
            </w:pPr>
            <w:r w:rsidRPr="00F11365">
              <w:rPr>
                <w:rFonts w:eastAsiaTheme="minorHAnsi" w:cs="Arial"/>
                <w:sz w:val="22"/>
              </w:rPr>
              <w:t xml:space="preserve">New requirements — </w:t>
            </w:r>
          </w:p>
          <w:p w14:paraId="434958AB" w14:textId="77777777" w:rsidR="000259B9" w:rsidRPr="00F11365" w:rsidRDefault="000259B9" w:rsidP="000259B9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eastAsiaTheme="minorHAnsi" w:cs="Arial"/>
                <w:sz w:val="22"/>
              </w:rPr>
            </w:pPr>
            <w:r w:rsidRPr="00F11365">
              <w:rPr>
                <w:rFonts w:eastAsiaTheme="minorHAnsi" w:cs="Arial"/>
                <w:sz w:val="22"/>
              </w:rPr>
              <w:t>Include a finding of breach where no sanction has been imposed in the complaints register; and</w:t>
            </w:r>
          </w:p>
          <w:p w14:paraId="52FFE166" w14:textId="2E1DBF95" w:rsidR="000259B9" w:rsidRPr="00F11365" w:rsidRDefault="000259B9" w:rsidP="000259B9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eastAsiaTheme="minorHAnsi" w:cs="Arial"/>
                <w:sz w:val="22"/>
              </w:rPr>
            </w:pPr>
            <w:r w:rsidRPr="00F11365">
              <w:rPr>
                <w:rFonts w:eastAsiaTheme="minorHAnsi" w:cs="Arial"/>
                <w:sz w:val="22"/>
              </w:rPr>
              <w:t>Publish the complaints register on</w:t>
            </w:r>
            <w:r w:rsidR="005429CC">
              <w:rPr>
                <w:rFonts w:eastAsiaTheme="minorHAnsi" w:cs="Arial"/>
                <w:sz w:val="22"/>
              </w:rPr>
              <w:t xml:space="preserve"> the local government’s official website</w:t>
            </w:r>
          </w:p>
        </w:tc>
      </w:tr>
      <w:tr w:rsidR="000259B9" w:rsidRPr="000259B9" w14:paraId="727BEA7C" w14:textId="77777777" w:rsidTr="00CE05FC">
        <w:tc>
          <w:tcPr>
            <w:tcW w:w="1413" w:type="dxa"/>
          </w:tcPr>
          <w:p w14:paraId="13A92F2E" w14:textId="77777777" w:rsidR="000259B9" w:rsidRPr="00F11365" w:rsidRDefault="000259B9" w:rsidP="000259B9">
            <w:pPr>
              <w:spacing w:after="0" w:line="240" w:lineRule="auto"/>
              <w:rPr>
                <w:rFonts w:eastAsiaTheme="minorHAnsi" w:cs="Arial"/>
                <w:sz w:val="22"/>
              </w:rPr>
            </w:pPr>
            <w:r w:rsidRPr="00F11365">
              <w:rPr>
                <w:rFonts w:eastAsiaTheme="minorHAnsi" w:cs="Arial"/>
                <w:sz w:val="22"/>
              </w:rPr>
              <w:t>59</w:t>
            </w:r>
          </w:p>
        </w:tc>
        <w:tc>
          <w:tcPr>
            <w:tcW w:w="1417" w:type="dxa"/>
          </w:tcPr>
          <w:p w14:paraId="5C83A08C" w14:textId="77777777" w:rsidR="000259B9" w:rsidRPr="00F11365" w:rsidRDefault="000259B9" w:rsidP="000259B9">
            <w:pPr>
              <w:spacing w:after="0" w:line="240" w:lineRule="auto"/>
              <w:rPr>
                <w:rFonts w:eastAsiaTheme="minorHAnsi" w:cs="Arial"/>
                <w:sz w:val="22"/>
              </w:rPr>
            </w:pPr>
            <w:r w:rsidRPr="00F11365">
              <w:rPr>
                <w:rFonts w:eastAsiaTheme="minorHAnsi" w:cs="Arial"/>
                <w:sz w:val="22"/>
              </w:rPr>
              <w:t>5.123</w:t>
            </w:r>
          </w:p>
        </w:tc>
        <w:tc>
          <w:tcPr>
            <w:tcW w:w="6237" w:type="dxa"/>
          </w:tcPr>
          <w:p w14:paraId="40B2F479" w14:textId="77A979F5" w:rsidR="000259B9" w:rsidRPr="00F11365" w:rsidRDefault="000259B9" w:rsidP="0077286B">
            <w:pPr>
              <w:spacing w:after="120" w:line="240" w:lineRule="auto"/>
              <w:rPr>
                <w:rFonts w:eastAsiaTheme="minorHAnsi" w:cs="Arial"/>
                <w:sz w:val="22"/>
              </w:rPr>
            </w:pPr>
            <w:r w:rsidRPr="00F11365">
              <w:rPr>
                <w:rFonts w:eastAsiaTheme="minorHAnsi" w:cs="Arial"/>
                <w:sz w:val="22"/>
              </w:rPr>
              <w:t>A</w:t>
            </w:r>
            <w:r w:rsidR="00CE05FC" w:rsidRPr="00F11365">
              <w:rPr>
                <w:rFonts w:eastAsiaTheme="minorHAnsi" w:cs="Arial"/>
                <w:sz w:val="22"/>
              </w:rPr>
              <w:t xml:space="preserve">ll complaints </w:t>
            </w:r>
            <w:r w:rsidR="000B6F54">
              <w:rPr>
                <w:rFonts w:eastAsiaTheme="minorHAnsi" w:cs="Arial"/>
                <w:sz w:val="22"/>
              </w:rPr>
              <w:t xml:space="preserve">of </w:t>
            </w:r>
            <w:r w:rsidR="001F379A">
              <w:rPr>
                <w:rFonts w:eastAsiaTheme="minorHAnsi" w:cs="Arial"/>
                <w:sz w:val="22"/>
              </w:rPr>
              <w:t>minor</w:t>
            </w:r>
            <w:r w:rsidR="004761CD">
              <w:rPr>
                <w:rFonts w:eastAsiaTheme="minorHAnsi" w:cs="Arial"/>
                <w:sz w:val="22"/>
              </w:rPr>
              <w:t>,</w:t>
            </w:r>
            <w:r w:rsidR="001F379A">
              <w:rPr>
                <w:rFonts w:eastAsiaTheme="minorHAnsi" w:cs="Arial"/>
                <w:sz w:val="22"/>
              </w:rPr>
              <w:t xml:space="preserve"> serious </w:t>
            </w:r>
            <w:r w:rsidR="004761CD">
              <w:rPr>
                <w:rFonts w:eastAsiaTheme="minorHAnsi" w:cs="Arial"/>
                <w:sz w:val="22"/>
              </w:rPr>
              <w:t xml:space="preserve">and recurrent </w:t>
            </w:r>
            <w:r w:rsidR="001F379A">
              <w:rPr>
                <w:rFonts w:eastAsiaTheme="minorHAnsi" w:cs="Arial"/>
                <w:sz w:val="22"/>
              </w:rPr>
              <w:t>breaches</w:t>
            </w:r>
            <w:r w:rsidRPr="00F11365">
              <w:rPr>
                <w:rFonts w:eastAsiaTheme="minorHAnsi" w:cs="Arial"/>
                <w:sz w:val="22"/>
              </w:rPr>
              <w:t xml:space="preserve"> must remain confidential until </w:t>
            </w:r>
            <w:r w:rsidR="00F732FE">
              <w:rPr>
                <w:rFonts w:eastAsiaTheme="minorHAnsi" w:cs="Arial"/>
                <w:sz w:val="22"/>
              </w:rPr>
              <w:t xml:space="preserve">these have been </w:t>
            </w:r>
            <w:r w:rsidR="0077286B">
              <w:rPr>
                <w:rFonts w:eastAsiaTheme="minorHAnsi" w:cs="Arial"/>
                <w:sz w:val="22"/>
              </w:rPr>
              <w:t>de</w:t>
            </w:r>
            <w:r w:rsidR="00F732FE">
              <w:rPr>
                <w:rFonts w:eastAsiaTheme="minorHAnsi" w:cs="Arial"/>
                <w:sz w:val="22"/>
              </w:rPr>
              <w:t xml:space="preserve">termined </w:t>
            </w:r>
            <w:r w:rsidR="0077286B">
              <w:rPr>
                <w:rFonts w:eastAsiaTheme="minorHAnsi" w:cs="Arial"/>
                <w:sz w:val="22"/>
              </w:rPr>
              <w:t>with a finding that a breach has occurred</w:t>
            </w:r>
            <w:r w:rsidR="006172B6">
              <w:rPr>
                <w:rFonts w:eastAsiaTheme="minorHAnsi" w:cs="Arial"/>
                <w:sz w:val="22"/>
              </w:rPr>
              <w:t xml:space="preserve">.  </w:t>
            </w:r>
            <w:r w:rsidR="00E46B78">
              <w:rPr>
                <w:rFonts w:eastAsiaTheme="minorHAnsi" w:cs="Arial"/>
                <w:sz w:val="22"/>
              </w:rPr>
              <w:t>This replaces the requirement for confidentiality during the campaign period</w:t>
            </w:r>
          </w:p>
          <w:p w14:paraId="06B896C0" w14:textId="77777777" w:rsidR="000259B9" w:rsidRPr="00F11365" w:rsidRDefault="000259B9" w:rsidP="000259B9">
            <w:pPr>
              <w:spacing w:after="0" w:line="240" w:lineRule="auto"/>
              <w:rPr>
                <w:rFonts w:eastAsiaTheme="minorHAnsi" w:cs="Arial"/>
                <w:sz w:val="22"/>
              </w:rPr>
            </w:pPr>
            <w:r w:rsidRPr="00F11365">
              <w:rPr>
                <w:rFonts w:eastAsiaTheme="minorHAnsi" w:cs="Arial"/>
                <w:sz w:val="22"/>
              </w:rPr>
              <w:t xml:space="preserve">Penalty: $5,000 fine </w:t>
            </w:r>
          </w:p>
        </w:tc>
      </w:tr>
      <w:tr w:rsidR="000259B9" w:rsidRPr="000259B9" w14:paraId="05727653" w14:textId="77777777" w:rsidTr="00CE05FC">
        <w:tc>
          <w:tcPr>
            <w:tcW w:w="1413" w:type="dxa"/>
          </w:tcPr>
          <w:p w14:paraId="16DF93BB" w14:textId="77777777" w:rsidR="000259B9" w:rsidRPr="00F11365" w:rsidRDefault="000259B9" w:rsidP="000259B9">
            <w:pPr>
              <w:spacing w:after="0" w:line="240" w:lineRule="auto"/>
              <w:rPr>
                <w:rFonts w:eastAsiaTheme="minorHAnsi" w:cs="Arial"/>
                <w:sz w:val="22"/>
              </w:rPr>
            </w:pPr>
            <w:r w:rsidRPr="00F11365">
              <w:rPr>
                <w:rFonts w:eastAsiaTheme="minorHAnsi" w:cs="Arial"/>
                <w:sz w:val="22"/>
              </w:rPr>
              <w:t>60</w:t>
            </w:r>
          </w:p>
        </w:tc>
        <w:tc>
          <w:tcPr>
            <w:tcW w:w="1417" w:type="dxa"/>
          </w:tcPr>
          <w:p w14:paraId="1A332A01" w14:textId="77777777" w:rsidR="000259B9" w:rsidRPr="00F11365" w:rsidRDefault="000259B9" w:rsidP="000259B9">
            <w:pPr>
              <w:spacing w:after="0" w:line="240" w:lineRule="auto"/>
              <w:rPr>
                <w:rFonts w:eastAsiaTheme="minorHAnsi" w:cs="Arial"/>
                <w:sz w:val="22"/>
              </w:rPr>
            </w:pPr>
            <w:r w:rsidRPr="00F11365">
              <w:rPr>
                <w:rFonts w:eastAsiaTheme="minorHAnsi" w:cs="Arial"/>
                <w:sz w:val="22"/>
              </w:rPr>
              <w:t>5.125</w:t>
            </w:r>
          </w:p>
        </w:tc>
        <w:tc>
          <w:tcPr>
            <w:tcW w:w="6237" w:type="dxa"/>
          </w:tcPr>
          <w:p w14:paraId="37DF1D43" w14:textId="7857CE1B" w:rsidR="000259B9" w:rsidRPr="00F11365" w:rsidRDefault="000259B9" w:rsidP="000259B9">
            <w:pPr>
              <w:spacing w:after="0" w:line="240" w:lineRule="auto"/>
              <w:rPr>
                <w:rFonts w:eastAsiaTheme="minorHAnsi" w:cs="Arial"/>
                <w:sz w:val="22"/>
              </w:rPr>
            </w:pPr>
            <w:r w:rsidRPr="00F11365">
              <w:rPr>
                <w:rFonts w:eastAsiaTheme="minorHAnsi" w:cs="Arial"/>
                <w:sz w:val="22"/>
              </w:rPr>
              <w:t xml:space="preserve">Expansion of the ability to appeal to include where a breach is found but no sanction </w:t>
            </w:r>
            <w:r w:rsidR="006172B6">
              <w:rPr>
                <w:rFonts w:eastAsiaTheme="minorHAnsi" w:cs="Arial"/>
                <w:sz w:val="22"/>
              </w:rPr>
              <w:t>imposed</w:t>
            </w:r>
          </w:p>
        </w:tc>
      </w:tr>
      <w:tr w:rsidR="000259B9" w:rsidRPr="000259B9" w14:paraId="6FBB454C" w14:textId="77777777" w:rsidTr="00CE05FC">
        <w:tc>
          <w:tcPr>
            <w:tcW w:w="1413" w:type="dxa"/>
          </w:tcPr>
          <w:p w14:paraId="1331FF9C" w14:textId="77777777" w:rsidR="000259B9" w:rsidRPr="00F11365" w:rsidRDefault="000259B9" w:rsidP="000259B9">
            <w:pPr>
              <w:spacing w:after="0" w:line="240" w:lineRule="auto"/>
              <w:rPr>
                <w:rFonts w:eastAsiaTheme="minorHAnsi" w:cs="Arial"/>
                <w:sz w:val="22"/>
              </w:rPr>
            </w:pPr>
            <w:r w:rsidRPr="00F11365">
              <w:rPr>
                <w:rFonts w:eastAsiaTheme="minorHAnsi" w:cs="Arial"/>
                <w:sz w:val="22"/>
              </w:rPr>
              <w:t>62</w:t>
            </w:r>
          </w:p>
        </w:tc>
        <w:tc>
          <w:tcPr>
            <w:tcW w:w="1417" w:type="dxa"/>
          </w:tcPr>
          <w:p w14:paraId="0027B2A8" w14:textId="77777777" w:rsidR="000259B9" w:rsidRPr="00F11365" w:rsidRDefault="000259B9" w:rsidP="000259B9">
            <w:pPr>
              <w:spacing w:after="0" w:line="240" w:lineRule="auto"/>
              <w:rPr>
                <w:rFonts w:eastAsiaTheme="minorHAnsi" w:cs="Arial"/>
                <w:sz w:val="22"/>
              </w:rPr>
            </w:pPr>
            <w:r w:rsidRPr="00F11365">
              <w:rPr>
                <w:rFonts w:eastAsiaTheme="minorHAnsi" w:cs="Arial"/>
                <w:sz w:val="22"/>
              </w:rPr>
              <w:t>6.36</w:t>
            </w:r>
          </w:p>
        </w:tc>
        <w:tc>
          <w:tcPr>
            <w:tcW w:w="6237" w:type="dxa"/>
          </w:tcPr>
          <w:p w14:paraId="0DFD863D" w14:textId="2090C2CE" w:rsidR="000259B9" w:rsidRPr="00F11365" w:rsidRDefault="000259B9" w:rsidP="0069407F">
            <w:pPr>
              <w:spacing w:after="120" w:line="240" w:lineRule="auto"/>
              <w:rPr>
                <w:rFonts w:eastAsiaTheme="minorHAnsi" w:cs="Arial"/>
                <w:sz w:val="22"/>
              </w:rPr>
            </w:pPr>
            <w:r w:rsidRPr="00F11365">
              <w:rPr>
                <w:rFonts w:eastAsiaTheme="minorHAnsi" w:cs="Arial"/>
                <w:sz w:val="22"/>
              </w:rPr>
              <w:t xml:space="preserve">New requirement — To advise in the local notice </w:t>
            </w:r>
            <w:r w:rsidR="0069407F">
              <w:rPr>
                <w:rFonts w:eastAsiaTheme="minorHAnsi" w:cs="Arial"/>
                <w:sz w:val="22"/>
              </w:rPr>
              <w:t>that</w:t>
            </w:r>
            <w:r w:rsidRPr="00F11365">
              <w:rPr>
                <w:rFonts w:eastAsiaTheme="minorHAnsi" w:cs="Arial"/>
                <w:sz w:val="22"/>
              </w:rPr>
              <w:t xml:space="preserve"> the objects and reasons for proposed imposition of a differential </w:t>
            </w:r>
            <w:r w:rsidRPr="00F11365">
              <w:rPr>
                <w:rFonts w:eastAsiaTheme="minorHAnsi" w:cs="Arial"/>
                <w:sz w:val="22"/>
              </w:rPr>
              <w:lastRenderedPageBreak/>
              <w:t xml:space="preserve">rate </w:t>
            </w:r>
            <w:r w:rsidR="0069407F">
              <w:rPr>
                <w:rFonts w:eastAsiaTheme="minorHAnsi" w:cs="Arial"/>
                <w:sz w:val="22"/>
              </w:rPr>
              <w:t xml:space="preserve">or minimum payment </w:t>
            </w:r>
            <w:r w:rsidRPr="00F11365">
              <w:rPr>
                <w:rFonts w:eastAsiaTheme="minorHAnsi" w:cs="Arial"/>
                <w:sz w:val="22"/>
              </w:rPr>
              <w:t>can be viewed on</w:t>
            </w:r>
            <w:r w:rsidR="0069407F">
              <w:rPr>
                <w:rFonts w:eastAsiaTheme="minorHAnsi" w:cs="Arial"/>
                <w:sz w:val="22"/>
              </w:rPr>
              <w:t xml:space="preserve"> the local government’s website</w:t>
            </w:r>
          </w:p>
          <w:p w14:paraId="37A5D3CE" w14:textId="5A02A91F" w:rsidR="000259B9" w:rsidRPr="00F11365" w:rsidRDefault="000259B9" w:rsidP="0069407F">
            <w:pPr>
              <w:spacing w:after="0" w:line="240" w:lineRule="auto"/>
              <w:rPr>
                <w:rFonts w:eastAsiaTheme="minorHAnsi" w:cs="Arial"/>
                <w:sz w:val="22"/>
              </w:rPr>
            </w:pPr>
            <w:r w:rsidRPr="00F11365">
              <w:rPr>
                <w:rFonts w:eastAsiaTheme="minorHAnsi" w:cs="Arial"/>
                <w:sz w:val="22"/>
              </w:rPr>
              <w:t>New requirement — To publish the objects and reasons for proposed imposition of a differential rate on</w:t>
            </w:r>
            <w:r w:rsidR="0069407F">
              <w:rPr>
                <w:rFonts w:eastAsiaTheme="minorHAnsi" w:cs="Arial"/>
                <w:sz w:val="22"/>
              </w:rPr>
              <w:t xml:space="preserve"> the local government’s website</w:t>
            </w:r>
          </w:p>
        </w:tc>
      </w:tr>
      <w:tr w:rsidR="000259B9" w:rsidRPr="000259B9" w14:paraId="7F5397B3" w14:textId="77777777" w:rsidTr="00CE05FC">
        <w:tc>
          <w:tcPr>
            <w:tcW w:w="1413" w:type="dxa"/>
          </w:tcPr>
          <w:p w14:paraId="7E5E6F0A" w14:textId="77777777" w:rsidR="000259B9" w:rsidRPr="00F11365" w:rsidRDefault="000259B9" w:rsidP="000259B9">
            <w:pPr>
              <w:spacing w:after="0" w:line="240" w:lineRule="auto"/>
              <w:rPr>
                <w:rFonts w:eastAsiaTheme="minorHAnsi" w:cs="Arial"/>
                <w:sz w:val="22"/>
              </w:rPr>
            </w:pPr>
            <w:r w:rsidRPr="00F11365">
              <w:rPr>
                <w:rFonts w:eastAsiaTheme="minorHAnsi" w:cs="Arial"/>
                <w:sz w:val="22"/>
              </w:rPr>
              <w:lastRenderedPageBreak/>
              <w:t>63</w:t>
            </w:r>
          </w:p>
        </w:tc>
        <w:tc>
          <w:tcPr>
            <w:tcW w:w="1417" w:type="dxa"/>
          </w:tcPr>
          <w:p w14:paraId="07D6CB59" w14:textId="77777777" w:rsidR="000259B9" w:rsidRPr="00F11365" w:rsidRDefault="000259B9" w:rsidP="000259B9">
            <w:pPr>
              <w:spacing w:after="0" w:line="240" w:lineRule="auto"/>
              <w:rPr>
                <w:rFonts w:eastAsiaTheme="minorHAnsi" w:cs="Arial"/>
                <w:sz w:val="22"/>
              </w:rPr>
            </w:pPr>
            <w:r w:rsidRPr="00F11365">
              <w:rPr>
                <w:rFonts w:eastAsiaTheme="minorHAnsi" w:cs="Arial"/>
                <w:sz w:val="22"/>
              </w:rPr>
              <w:t>6.41</w:t>
            </w:r>
          </w:p>
        </w:tc>
        <w:tc>
          <w:tcPr>
            <w:tcW w:w="6237" w:type="dxa"/>
          </w:tcPr>
          <w:p w14:paraId="5643BA6C" w14:textId="41617D9A" w:rsidR="000259B9" w:rsidRPr="00F11365" w:rsidRDefault="00701CF5" w:rsidP="000259B9">
            <w:pPr>
              <w:spacing w:after="0" w:line="240" w:lineRule="auto"/>
              <w:rPr>
                <w:rFonts w:eastAsiaTheme="minorHAnsi" w:cs="Arial"/>
                <w:sz w:val="22"/>
              </w:rPr>
            </w:pPr>
            <w:r>
              <w:rPr>
                <w:rFonts w:eastAsiaTheme="minorHAnsi" w:cs="Arial"/>
                <w:sz w:val="22"/>
              </w:rPr>
              <w:t xml:space="preserve">New </w:t>
            </w:r>
            <w:r w:rsidR="00843C19">
              <w:rPr>
                <w:rFonts w:eastAsiaTheme="minorHAnsi" w:cs="Arial"/>
                <w:sz w:val="22"/>
              </w:rPr>
              <w:t>–</w:t>
            </w:r>
            <w:r>
              <w:rPr>
                <w:rFonts w:eastAsiaTheme="minorHAnsi" w:cs="Arial"/>
                <w:sz w:val="22"/>
              </w:rPr>
              <w:t xml:space="preserve"> </w:t>
            </w:r>
            <w:r w:rsidR="00843C19">
              <w:rPr>
                <w:rFonts w:eastAsiaTheme="minorHAnsi" w:cs="Arial"/>
                <w:sz w:val="22"/>
              </w:rPr>
              <w:t>Provides t</w:t>
            </w:r>
            <w:r w:rsidR="000259B9" w:rsidRPr="00F11365">
              <w:rPr>
                <w:rFonts w:eastAsiaTheme="minorHAnsi" w:cs="Arial"/>
                <w:sz w:val="22"/>
              </w:rPr>
              <w:t>he ability to provide a rate notice via email (with the consent of the owner</w:t>
            </w:r>
            <w:r w:rsidR="00843C19">
              <w:rPr>
                <w:rFonts w:eastAsiaTheme="minorHAnsi" w:cs="Arial"/>
                <w:sz w:val="22"/>
              </w:rPr>
              <w:t>/occupier</w:t>
            </w:r>
            <w:r w:rsidR="000259B9" w:rsidRPr="00F11365">
              <w:rPr>
                <w:rFonts w:eastAsiaTheme="minorHAnsi" w:cs="Arial"/>
                <w:sz w:val="22"/>
              </w:rPr>
              <w:t>)</w:t>
            </w:r>
          </w:p>
        </w:tc>
      </w:tr>
      <w:tr w:rsidR="000259B9" w:rsidRPr="000259B9" w14:paraId="2EDB1C7F" w14:textId="77777777" w:rsidTr="00CE05FC">
        <w:tc>
          <w:tcPr>
            <w:tcW w:w="1413" w:type="dxa"/>
          </w:tcPr>
          <w:p w14:paraId="44EF9F65" w14:textId="77777777" w:rsidR="000259B9" w:rsidRPr="00F11365" w:rsidRDefault="000259B9" w:rsidP="000259B9">
            <w:pPr>
              <w:spacing w:after="0" w:line="240" w:lineRule="auto"/>
              <w:rPr>
                <w:rFonts w:eastAsiaTheme="minorHAnsi" w:cs="Arial"/>
                <w:sz w:val="22"/>
              </w:rPr>
            </w:pPr>
            <w:r w:rsidRPr="00F11365">
              <w:rPr>
                <w:rFonts w:eastAsiaTheme="minorHAnsi" w:cs="Arial"/>
                <w:sz w:val="22"/>
              </w:rPr>
              <w:t>69</w:t>
            </w:r>
          </w:p>
        </w:tc>
        <w:tc>
          <w:tcPr>
            <w:tcW w:w="1417" w:type="dxa"/>
          </w:tcPr>
          <w:p w14:paraId="37C2B8CA" w14:textId="77777777" w:rsidR="000259B9" w:rsidRPr="00F11365" w:rsidRDefault="000259B9" w:rsidP="000259B9">
            <w:pPr>
              <w:spacing w:after="0" w:line="240" w:lineRule="auto"/>
              <w:rPr>
                <w:rFonts w:eastAsiaTheme="minorHAnsi" w:cs="Arial"/>
                <w:sz w:val="22"/>
              </w:rPr>
            </w:pPr>
            <w:r w:rsidRPr="00F11365">
              <w:rPr>
                <w:rFonts w:eastAsiaTheme="minorHAnsi" w:cs="Arial"/>
                <w:sz w:val="22"/>
              </w:rPr>
              <w:t>New 9.57A</w:t>
            </w:r>
          </w:p>
        </w:tc>
        <w:tc>
          <w:tcPr>
            <w:tcW w:w="6237" w:type="dxa"/>
          </w:tcPr>
          <w:p w14:paraId="4437E1B8" w14:textId="600BD9BD" w:rsidR="000259B9" w:rsidRPr="00F11365" w:rsidRDefault="000259B9" w:rsidP="000259B9">
            <w:pPr>
              <w:spacing w:after="0" w:line="240" w:lineRule="auto"/>
              <w:rPr>
                <w:rFonts w:eastAsiaTheme="minorHAnsi" w:cs="Arial"/>
                <w:sz w:val="22"/>
              </w:rPr>
            </w:pPr>
            <w:r w:rsidRPr="00F11365">
              <w:rPr>
                <w:rFonts w:eastAsiaTheme="minorHAnsi" w:cs="Arial"/>
                <w:sz w:val="22"/>
              </w:rPr>
              <w:t>Statutory protection for defamation to a local government (body corporate) from the publishing of any broadcast, audio recording or video recording of council or committee meetings on the loca</w:t>
            </w:r>
            <w:r w:rsidR="00843C19">
              <w:rPr>
                <w:rFonts w:eastAsiaTheme="minorHAnsi" w:cs="Arial"/>
                <w:sz w:val="22"/>
              </w:rPr>
              <w:t>l government’s official website</w:t>
            </w:r>
          </w:p>
        </w:tc>
      </w:tr>
      <w:tr w:rsidR="000259B9" w:rsidRPr="000259B9" w14:paraId="75D2AE9F" w14:textId="77777777" w:rsidTr="00CE05FC">
        <w:tc>
          <w:tcPr>
            <w:tcW w:w="1413" w:type="dxa"/>
          </w:tcPr>
          <w:p w14:paraId="26E10702" w14:textId="77777777" w:rsidR="000259B9" w:rsidRPr="00F11365" w:rsidRDefault="000259B9" w:rsidP="000259B9">
            <w:pPr>
              <w:spacing w:after="0" w:line="240" w:lineRule="auto"/>
              <w:rPr>
                <w:rFonts w:eastAsiaTheme="minorHAnsi" w:cs="Arial"/>
                <w:sz w:val="22"/>
              </w:rPr>
            </w:pPr>
            <w:r w:rsidRPr="00F11365">
              <w:rPr>
                <w:rFonts w:eastAsiaTheme="minorHAnsi" w:cs="Arial"/>
                <w:sz w:val="22"/>
              </w:rPr>
              <w:t>70</w:t>
            </w:r>
          </w:p>
        </w:tc>
        <w:tc>
          <w:tcPr>
            <w:tcW w:w="1417" w:type="dxa"/>
          </w:tcPr>
          <w:p w14:paraId="21D6AD86" w14:textId="77777777" w:rsidR="000259B9" w:rsidRPr="00F11365" w:rsidRDefault="000259B9" w:rsidP="000259B9">
            <w:pPr>
              <w:spacing w:after="0" w:line="240" w:lineRule="auto"/>
              <w:rPr>
                <w:rFonts w:eastAsiaTheme="minorHAnsi" w:cs="Arial"/>
                <w:sz w:val="22"/>
              </w:rPr>
            </w:pPr>
            <w:r w:rsidRPr="00F11365">
              <w:rPr>
                <w:rFonts w:eastAsiaTheme="minorHAnsi" w:cs="Arial"/>
                <w:sz w:val="22"/>
              </w:rPr>
              <w:t>Sch 2.4</w:t>
            </w:r>
          </w:p>
        </w:tc>
        <w:tc>
          <w:tcPr>
            <w:tcW w:w="6237" w:type="dxa"/>
          </w:tcPr>
          <w:p w14:paraId="43CBA055" w14:textId="77777777" w:rsidR="000259B9" w:rsidRPr="00F11365" w:rsidRDefault="000259B9" w:rsidP="000259B9">
            <w:pPr>
              <w:spacing w:after="0" w:line="240" w:lineRule="auto"/>
              <w:rPr>
                <w:rFonts w:eastAsiaTheme="minorHAnsi" w:cs="Arial"/>
                <w:sz w:val="22"/>
              </w:rPr>
            </w:pPr>
            <w:r w:rsidRPr="00F11365">
              <w:rPr>
                <w:rFonts w:eastAsiaTheme="minorHAnsi" w:cs="Arial"/>
                <w:sz w:val="22"/>
              </w:rPr>
              <w:t>Removal of special majorities</w:t>
            </w:r>
          </w:p>
        </w:tc>
      </w:tr>
      <w:tr w:rsidR="000259B9" w:rsidRPr="000259B9" w14:paraId="1C917AD9" w14:textId="77777777" w:rsidTr="00CE05FC">
        <w:tc>
          <w:tcPr>
            <w:tcW w:w="1413" w:type="dxa"/>
          </w:tcPr>
          <w:p w14:paraId="2E82107C" w14:textId="77777777" w:rsidR="000259B9" w:rsidRPr="00F11365" w:rsidRDefault="000259B9" w:rsidP="000259B9">
            <w:pPr>
              <w:spacing w:after="0" w:line="240" w:lineRule="auto"/>
              <w:rPr>
                <w:rFonts w:eastAsiaTheme="minorHAnsi" w:cs="Arial"/>
                <w:sz w:val="22"/>
              </w:rPr>
            </w:pPr>
            <w:r w:rsidRPr="00F11365">
              <w:rPr>
                <w:rFonts w:eastAsiaTheme="minorHAnsi" w:cs="Arial"/>
                <w:sz w:val="22"/>
              </w:rPr>
              <w:t>71</w:t>
            </w:r>
          </w:p>
        </w:tc>
        <w:tc>
          <w:tcPr>
            <w:tcW w:w="1417" w:type="dxa"/>
          </w:tcPr>
          <w:p w14:paraId="4EBF2F4D" w14:textId="77777777" w:rsidR="000259B9" w:rsidRPr="00F11365" w:rsidRDefault="000259B9" w:rsidP="000259B9">
            <w:pPr>
              <w:spacing w:after="0" w:line="240" w:lineRule="auto"/>
              <w:rPr>
                <w:rFonts w:eastAsiaTheme="minorHAnsi" w:cs="Arial"/>
                <w:sz w:val="22"/>
              </w:rPr>
            </w:pPr>
            <w:r w:rsidRPr="00F11365">
              <w:rPr>
                <w:rFonts w:eastAsiaTheme="minorHAnsi" w:cs="Arial"/>
                <w:sz w:val="22"/>
              </w:rPr>
              <w:t>Sch 2.5</w:t>
            </w:r>
          </w:p>
        </w:tc>
        <w:tc>
          <w:tcPr>
            <w:tcW w:w="6237" w:type="dxa"/>
          </w:tcPr>
          <w:p w14:paraId="1786770A" w14:textId="46B40A5E" w:rsidR="000259B9" w:rsidRPr="00F11365" w:rsidRDefault="000259B9" w:rsidP="000259B9">
            <w:pPr>
              <w:spacing w:after="0" w:line="240" w:lineRule="auto"/>
              <w:rPr>
                <w:rFonts w:eastAsiaTheme="minorHAnsi" w:cs="Arial"/>
                <w:sz w:val="22"/>
              </w:rPr>
            </w:pPr>
            <w:r w:rsidRPr="00F11365">
              <w:rPr>
                <w:rFonts w:eastAsiaTheme="minorHAnsi" w:cs="Arial"/>
                <w:sz w:val="22"/>
              </w:rPr>
              <w:t>Update reference</w:t>
            </w:r>
            <w:r w:rsidR="0092435E">
              <w:rPr>
                <w:rFonts w:eastAsiaTheme="minorHAnsi" w:cs="Arial"/>
                <w:sz w:val="22"/>
              </w:rPr>
              <w:t xml:space="preserve"> to L</w:t>
            </w:r>
            <w:r w:rsidR="00414653">
              <w:rPr>
                <w:rFonts w:eastAsiaTheme="minorHAnsi" w:cs="Arial"/>
                <w:sz w:val="22"/>
              </w:rPr>
              <w:t>ocal Government Professionals</w:t>
            </w:r>
          </w:p>
        </w:tc>
      </w:tr>
      <w:tr w:rsidR="000259B9" w:rsidRPr="000259B9" w14:paraId="4EAB7C49" w14:textId="77777777" w:rsidTr="00CE05FC">
        <w:tc>
          <w:tcPr>
            <w:tcW w:w="1413" w:type="dxa"/>
          </w:tcPr>
          <w:p w14:paraId="1422A3DC" w14:textId="77777777" w:rsidR="000259B9" w:rsidRPr="00F11365" w:rsidRDefault="000259B9" w:rsidP="000259B9">
            <w:pPr>
              <w:spacing w:after="0" w:line="240" w:lineRule="auto"/>
              <w:rPr>
                <w:rFonts w:eastAsiaTheme="minorHAnsi" w:cs="Arial"/>
                <w:sz w:val="22"/>
              </w:rPr>
            </w:pPr>
            <w:r w:rsidRPr="00F11365">
              <w:rPr>
                <w:rFonts w:eastAsiaTheme="minorHAnsi" w:cs="Arial"/>
                <w:sz w:val="22"/>
              </w:rPr>
              <w:t>72</w:t>
            </w:r>
          </w:p>
        </w:tc>
        <w:tc>
          <w:tcPr>
            <w:tcW w:w="1417" w:type="dxa"/>
          </w:tcPr>
          <w:p w14:paraId="0FF4FE46" w14:textId="77777777" w:rsidR="000259B9" w:rsidRPr="00F11365" w:rsidRDefault="000259B9" w:rsidP="000259B9">
            <w:pPr>
              <w:spacing w:after="0" w:line="240" w:lineRule="auto"/>
              <w:rPr>
                <w:rFonts w:eastAsiaTheme="minorHAnsi" w:cs="Arial"/>
                <w:sz w:val="22"/>
              </w:rPr>
            </w:pPr>
            <w:r w:rsidRPr="00F11365">
              <w:rPr>
                <w:rFonts w:eastAsiaTheme="minorHAnsi" w:cs="Arial"/>
                <w:sz w:val="22"/>
              </w:rPr>
              <w:t>Sch 5.1</w:t>
            </w:r>
          </w:p>
        </w:tc>
        <w:tc>
          <w:tcPr>
            <w:tcW w:w="6237" w:type="dxa"/>
          </w:tcPr>
          <w:p w14:paraId="44CB849E" w14:textId="0FEE14EA" w:rsidR="000259B9" w:rsidRPr="00F11365" w:rsidRDefault="000259B9" w:rsidP="000259B9">
            <w:pPr>
              <w:spacing w:after="0" w:line="240" w:lineRule="auto"/>
              <w:rPr>
                <w:rFonts w:eastAsiaTheme="minorHAnsi" w:cs="Arial"/>
                <w:sz w:val="22"/>
              </w:rPr>
            </w:pPr>
            <w:r w:rsidRPr="00F11365">
              <w:rPr>
                <w:rFonts w:eastAsiaTheme="minorHAnsi" w:cs="Arial"/>
                <w:sz w:val="22"/>
              </w:rPr>
              <w:t>Update reference</w:t>
            </w:r>
            <w:r w:rsidR="0092435E">
              <w:rPr>
                <w:rFonts w:eastAsiaTheme="minorHAnsi" w:cs="Arial"/>
                <w:sz w:val="22"/>
              </w:rPr>
              <w:t xml:space="preserve"> to </w:t>
            </w:r>
            <w:r w:rsidR="00414653">
              <w:rPr>
                <w:rFonts w:eastAsiaTheme="minorHAnsi" w:cs="Arial"/>
                <w:sz w:val="22"/>
              </w:rPr>
              <w:t>Local Government Professionals</w:t>
            </w:r>
          </w:p>
        </w:tc>
      </w:tr>
      <w:tr w:rsidR="000259B9" w:rsidRPr="000259B9" w14:paraId="0C8A0350" w14:textId="77777777" w:rsidTr="00CE05FC">
        <w:tc>
          <w:tcPr>
            <w:tcW w:w="1413" w:type="dxa"/>
          </w:tcPr>
          <w:p w14:paraId="23CBE306" w14:textId="77777777" w:rsidR="000259B9" w:rsidRPr="00F11365" w:rsidRDefault="000259B9" w:rsidP="000259B9">
            <w:pPr>
              <w:spacing w:after="0" w:line="240" w:lineRule="auto"/>
              <w:rPr>
                <w:rFonts w:eastAsiaTheme="minorHAnsi" w:cs="Arial"/>
                <w:sz w:val="22"/>
              </w:rPr>
            </w:pPr>
            <w:r w:rsidRPr="00F11365">
              <w:rPr>
                <w:rFonts w:eastAsiaTheme="minorHAnsi" w:cs="Arial"/>
                <w:sz w:val="22"/>
              </w:rPr>
              <w:t>73</w:t>
            </w:r>
          </w:p>
        </w:tc>
        <w:tc>
          <w:tcPr>
            <w:tcW w:w="1417" w:type="dxa"/>
          </w:tcPr>
          <w:p w14:paraId="5FD1233C" w14:textId="77777777" w:rsidR="000259B9" w:rsidRPr="00F11365" w:rsidRDefault="000259B9" w:rsidP="000259B9">
            <w:pPr>
              <w:spacing w:after="0" w:line="240" w:lineRule="auto"/>
              <w:rPr>
                <w:rFonts w:eastAsiaTheme="minorHAnsi" w:cs="Arial"/>
                <w:sz w:val="22"/>
              </w:rPr>
            </w:pPr>
            <w:r w:rsidRPr="00F11365">
              <w:rPr>
                <w:rFonts w:eastAsiaTheme="minorHAnsi" w:cs="Arial"/>
                <w:sz w:val="22"/>
              </w:rPr>
              <w:t>Sch 6.3</w:t>
            </w:r>
          </w:p>
        </w:tc>
        <w:tc>
          <w:tcPr>
            <w:tcW w:w="6237" w:type="dxa"/>
          </w:tcPr>
          <w:p w14:paraId="7541AEA1" w14:textId="3A90F350" w:rsidR="000259B9" w:rsidRPr="00F11365" w:rsidRDefault="000259B9" w:rsidP="002F6263">
            <w:pPr>
              <w:spacing w:after="120" w:line="240" w:lineRule="auto"/>
              <w:rPr>
                <w:rFonts w:eastAsiaTheme="minorHAnsi" w:cs="Arial"/>
                <w:sz w:val="22"/>
              </w:rPr>
            </w:pPr>
            <w:r w:rsidRPr="00F11365">
              <w:rPr>
                <w:rFonts w:eastAsiaTheme="minorHAnsi" w:cs="Arial"/>
                <w:sz w:val="22"/>
              </w:rPr>
              <w:t xml:space="preserve">New requirement — To publish the notice of sale of a property </w:t>
            </w:r>
            <w:r w:rsidR="009861DC">
              <w:rPr>
                <w:rFonts w:eastAsiaTheme="minorHAnsi" w:cs="Arial"/>
                <w:sz w:val="22"/>
              </w:rPr>
              <w:t>because of the non-</w:t>
            </w:r>
            <w:r w:rsidR="002C4EA1">
              <w:rPr>
                <w:rFonts w:eastAsiaTheme="minorHAnsi" w:cs="Arial"/>
                <w:sz w:val="22"/>
              </w:rPr>
              <w:t>payment</w:t>
            </w:r>
            <w:r w:rsidR="009861DC">
              <w:rPr>
                <w:rFonts w:eastAsiaTheme="minorHAnsi" w:cs="Arial"/>
                <w:sz w:val="22"/>
              </w:rPr>
              <w:t xml:space="preserve"> </w:t>
            </w:r>
            <w:r w:rsidR="002C4EA1">
              <w:rPr>
                <w:rFonts w:eastAsiaTheme="minorHAnsi" w:cs="Arial"/>
                <w:sz w:val="22"/>
              </w:rPr>
              <w:t>of</w:t>
            </w:r>
            <w:r w:rsidR="009861DC">
              <w:rPr>
                <w:rFonts w:eastAsiaTheme="minorHAnsi" w:cs="Arial"/>
                <w:sz w:val="22"/>
              </w:rPr>
              <w:t xml:space="preserve"> rates or </w:t>
            </w:r>
            <w:r w:rsidR="002C4EA1">
              <w:rPr>
                <w:rFonts w:eastAsiaTheme="minorHAnsi" w:cs="Arial"/>
                <w:sz w:val="22"/>
              </w:rPr>
              <w:t xml:space="preserve">service charges </w:t>
            </w:r>
            <w:r w:rsidRPr="00F11365">
              <w:rPr>
                <w:rFonts w:eastAsiaTheme="minorHAnsi" w:cs="Arial"/>
                <w:sz w:val="22"/>
              </w:rPr>
              <w:t>on the local government’s website</w:t>
            </w:r>
          </w:p>
          <w:p w14:paraId="56AB813E" w14:textId="31CB409A" w:rsidR="000259B9" w:rsidRPr="00F11365" w:rsidRDefault="000259B9" w:rsidP="000259B9">
            <w:pPr>
              <w:spacing w:after="0" w:line="240" w:lineRule="auto"/>
              <w:rPr>
                <w:rFonts w:eastAsiaTheme="minorHAnsi" w:cs="Arial"/>
                <w:sz w:val="22"/>
              </w:rPr>
            </w:pPr>
            <w:r w:rsidRPr="00F11365">
              <w:rPr>
                <w:rFonts w:eastAsiaTheme="minorHAnsi" w:cs="Arial"/>
                <w:sz w:val="22"/>
              </w:rPr>
              <w:t>Removal of the requirement to place the notice on the local government</w:t>
            </w:r>
            <w:r w:rsidR="002F6263">
              <w:rPr>
                <w:rFonts w:eastAsiaTheme="minorHAnsi" w:cs="Arial"/>
                <w:sz w:val="22"/>
              </w:rPr>
              <w:t>’</w:t>
            </w:r>
            <w:r w:rsidRPr="00F11365">
              <w:rPr>
                <w:rFonts w:eastAsiaTheme="minorHAnsi" w:cs="Arial"/>
                <w:sz w:val="22"/>
              </w:rPr>
              <w:t>s notice board.</w:t>
            </w:r>
          </w:p>
        </w:tc>
      </w:tr>
    </w:tbl>
    <w:p w14:paraId="25ADDB19" w14:textId="77777777" w:rsidR="000259B9" w:rsidRPr="000259B9" w:rsidRDefault="000259B9" w:rsidP="000259B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</w:p>
    <w:p w14:paraId="19BB090E" w14:textId="77777777" w:rsidR="000259B9" w:rsidRPr="000259B9" w:rsidRDefault="000259B9" w:rsidP="000259B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  <w:sectPr w:rsidR="000259B9" w:rsidRPr="000259B9" w:rsidSect="00964979">
          <w:headerReference w:type="first" r:id="rId11"/>
          <w:pgSz w:w="11906" w:h="16838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14:paraId="0D269C6B" w14:textId="6A24B513" w:rsidR="000259B9" w:rsidRDefault="000259B9" w:rsidP="000259B9">
      <w:pPr>
        <w:spacing w:after="160" w:line="259" w:lineRule="auto"/>
        <w:jc w:val="right"/>
        <w:rPr>
          <w:rFonts w:eastAsiaTheme="minorHAnsi" w:cs="Arial"/>
          <w:b/>
          <w:i/>
        </w:rPr>
      </w:pPr>
      <w:r>
        <w:rPr>
          <w:rFonts w:eastAsiaTheme="minorHAnsi" w:cs="Arial"/>
          <w:b/>
        </w:rPr>
        <w:lastRenderedPageBreak/>
        <w:t>Attachment B</w:t>
      </w:r>
    </w:p>
    <w:p w14:paraId="37570FB0" w14:textId="742366AB" w:rsidR="000259B9" w:rsidRPr="000259B9" w:rsidRDefault="000259B9" w:rsidP="000259B9">
      <w:pPr>
        <w:spacing w:after="160" w:line="259" w:lineRule="auto"/>
        <w:jc w:val="center"/>
        <w:rPr>
          <w:rFonts w:eastAsiaTheme="minorHAnsi" w:cs="Arial"/>
          <w:b/>
        </w:rPr>
      </w:pPr>
      <w:r w:rsidRPr="000259B9">
        <w:rPr>
          <w:rFonts w:eastAsiaTheme="minorHAnsi" w:cs="Arial"/>
          <w:b/>
          <w:i/>
        </w:rPr>
        <w:t>Local Government Legislation Amendment Act 2019</w:t>
      </w:r>
    </w:p>
    <w:p w14:paraId="2201B638" w14:textId="0F329BF4" w:rsidR="000259B9" w:rsidRPr="000259B9" w:rsidRDefault="000259B9" w:rsidP="000259B9">
      <w:pPr>
        <w:spacing w:after="160" w:line="259" w:lineRule="auto"/>
        <w:jc w:val="center"/>
        <w:rPr>
          <w:rFonts w:eastAsiaTheme="minorHAnsi" w:cs="Arial"/>
          <w:b/>
        </w:rPr>
      </w:pPr>
      <w:r w:rsidRPr="000259B9">
        <w:rPr>
          <w:rFonts w:eastAsiaTheme="minorHAnsi" w:cs="Arial"/>
          <w:b/>
        </w:rPr>
        <w:t>Amendments commencing on assent</w:t>
      </w:r>
      <w:r w:rsidR="00645982">
        <w:rPr>
          <w:rFonts w:eastAsiaTheme="minorHAnsi" w:cs="Arial"/>
          <w:b/>
        </w:rPr>
        <w:t xml:space="preserve"> </w:t>
      </w:r>
      <w:r w:rsidR="003A1CD3">
        <w:rPr>
          <w:rFonts w:eastAsiaTheme="minorHAnsi" w:cs="Arial"/>
          <w:b/>
        </w:rPr>
        <w:t>—</w:t>
      </w:r>
      <w:r w:rsidR="00645982">
        <w:rPr>
          <w:rFonts w:eastAsiaTheme="minorHAnsi" w:cs="Arial"/>
          <w:b/>
        </w:rPr>
        <w:t xml:space="preserve"> </w:t>
      </w:r>
      <w:r w:rsidR="00645982" w:rsidRPr="000F2C13">
        <w:rPr>
          <w:rFonts w:eastAsiaTheme="minorHAnsi" w:cs="Arial"/>
          <w:b/>
          <w:i/>
        </w:rPr>
        <w:t>Local Governm</w:t>
      </w:r>
      <w:r w:rsidR="000F2C13" w:rsidRPr="000F2C13">
        <w:rPr>
          <w:rFonts w:eastAsiaTheme="minorHAnsi" w:cs="Arial"/>
          <w:b/>
          <w:i/>
        </w:rPr>
        <w:t>e</w:t>
      </w:r>
      <w:r w:rsidR="00645982" w:rsidRPr="000F2C13">
        <w:rPr>
          <w:rFonts w:eastAsiaTheme="minorHAnsi" w:cs="Arial"/>
          <w:b/>
          <w:i/>
        </w:rPr>
        <w:t xml:space="preserve">nt </w:t>
      </w:r>
      <w:r w:rsidR="000F2C13" w:rsidRPr="000F2C13">
        <w:rPr>
          <w:rFonts w:eastAsiaTheme="minorHAnsi" w:cs="Arial"/>
          <w:b/>
          <w:i/>
        </w:rPr>
        <w:t>(Miscellaneous Provisions) Act 1960</w:t>
      </w:r>
    </w:p>
    <w:p w14:paraId="36B84FAC" w14:textId="77777777" w:rsidR="000259B9" w:rsidRPr="000259B9" w:rsidRDefault="000259B9" w:rsidP="000259B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</w:p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1129"/>
        <w:gridCol w:w="1418"/>
        <w:gridCol w:w="6469"/>
      </w:tblGrid>
      <w:tr w:rsidR="000259B9" w:rsidRPr="000259B9" w14:paraId="5C9BDF0A" w14:textId="77777777" w:rsidTr="00CE05FC">
        <w:trPr>
          <w:jc w:val="center"/>
        </w:trPr>
        <w:tc>
          <w:tcPr>
            <w:tcW w:w="1129" w:type="dxa"/>
            <w:shd w:val="clear" w:color="auto" w:fill="D9D9D9" w:themeFill="background1" w:themeFillShade="D9"/>
          </w:tcPr>
          <w:p w14:paraId="57D53E58" w14:textId="77777777" w:rsidR="000259B9" w:rsidRPr="000259B9" w:rsidRDefault="000259B9" w:rsidP="000259B9">
            <w:pPr>
              <w:spacing w:after="0" w:line="240" w:lineRule="auto"/>
              <w:jc w:val="center"/>
              <w:rPr>
                <w:rFonts w:eastAsiaTheme="minorHAnsi" w:cs="Arial"/>
                <w:b/>
                <w:i/>
              </w:rPr>
            </w:pPr>
            <w:r w:rsidRPr="000259B9">
              <w:rPr>
                <w:rFonts w:eastAsiaTheme="minorHAnsi" w:cs="Arial"/>
                <w:b/>
                <w:i/>
              </w:rPr>
              <w:t>LGLA Act 2019</w:t>
            </w:r>
          </w:p>
          <w:p w14:paraId="2AC58D09" w14:textId="77777777" w:rsidR="000259B9" w:rsidRPr="000259B9" w:rsidRDefault="000259B9" w:rsidP="000259B9">
            <w:pPr>
              <w:spacing w:after="0" w:line="240" w:lineRule="auto"/>
              <w:jc w:val="center"/>
              <w:rPr>
                <w:rFonts w:eastAsiaTheme="minorHAnsi" w:cs="Arial"/>
                <w:b/>
              </w:rPr>
            </w:pPr>
            <w:r w:rsidRPr="000259B9">
              <w:rPr>
                <w:rFonts w:eastAsiaTheme="minorHAnsi" w:cs="Arial"/>
                <w:b/>
              </w:rPr>
              <w:t>Section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77C06EA7" w14:textId="300D4749" w:rsidR="000259B9" w:rsidRPr="000259B9" w:rsidRDefault="00CE05FC" w:rsidP="000259B9">
            <w:pPr>
              <w:spacing w:after="0" w:line="240" w:lineRule="auto"/>
              <w:jc w:val="center"/>
              <w:rPr>
                <w:rFonts w:eastAsiaTheme="minorHAnsi" w:cs="Arial"/>
                <w:b/>
                <w:i/>
              </w:rPr>
            </w:pPr>
            <w:r>
              <w:rPr>
                <w:rFonts w:eastAsiaTheme="minorHAnsi" w:cs="Arial"/>
                <w:b/>
                <w:i/>
              </w:rPr>
              <w:t>1960 Act</w:t>
            </w:r>
          </w:p>
          <w:p w14:paraId="2C61FB73" w14:textId="77777777" w:rsidR="000259B9" w:rsidRPr="000259B9" w:rsidRDefault="000259B9" w:rsidP="000259B9">
            <w:pPr>
              <w:spacing w:after="0" w:line="240" w:lineRule="auto"/>
              <w:jc w:val="center"/>
              <w:rPr>
                <w:rFonts w:eastAsiaTheme="minorHAnsi" w:cs="Arial"/>
                <w:b/>
              </w:rPr>
            </w:pPr>
            <w:r w:rsidRPr="000259B9">
              <w:rPr>
                <w:rFonts w:eastAsiaTheme="minorHAnsi" w:cs="Arial"/>
                <w:b/>
              </w:rPr>
              <w:t>section</w:t>
            </w:r>
          </w:p>
        </w:tc>
        <w:tc>
          <w:tcPr>
            <w:tcW w:w="6469" w:type="dxa"/>
            <w:shd w:val="clear" w:color="auto" w:fill="D9D9D9" w:themeFill="background1" w:themeFillShade="D9"/>
          </w:tcPr>
          <w:p w14:paraId="45F82B24" w14:textId="77777777" w:rsidR="000259B9" w:rsidRPr="000259B9" w:rsidRDefault="000259B9" w:rsidP="000259B9">
            <w:pPr>
              <w:spacing w:after="0" w:line="240" w:lineRule="auto"/>
              <w:jc w:val="center"/>
              <w:rPr>
                <w:rFonts w:eastAsiaTheme="minorHAnsi" w:cs="Arial"/>
                <w:b/>
              </w:rPr>
            </w:pPr>
            <w:r w:rsidRPr="000259B9">
              <w:rPr>
                <w:rFonts w:eastAsiaTheme="minorHAnsi" w:cs="Arial"/>
                <w:b/>
              </w:rPr>
              <w:t>Effect of amendment</w:t>
            </w:r>
          </w:p>
        </w:tc>
      </w:tr>
      <w:tr w:rsidR="000259B9" w:rsidRPr="000259B9" w14:paraId="102AA717" w14:textId="77777777" w:rsidTr="00CE05FC">
        <w:trPr>
          <w:jc w:val="center"/>
        </w:trPr>
        <w:tc>
          <w:tcPr>
            <w:tcW w:w="1129" w:type="dxa"/>
          </w:tcPr>
          <w:p w14:paraId="62C8701A" w14:textId="77777777" w:rsidR="000259B9" w:rsidRPr="000259B9" w:rsidRDefault="000259B9" w:rsidP="000259B9">
            <w:pPr>
              <w:spacing w:after="0" w:line="240" w:lineRule="auto"/>
              <w:rPr>
                <w:rFonts w:eastAsiaTheme="minorHAnsi" w:cs="Arial"/>
              </w:rPr>
            </w:pPr>
            <w:r w:rsidRPr="000259B9">
              <w:rPr>
                <w:rFonts w:eastAsiaTheme="minorHAnsi" w:cs="Arial"/>
              </w:rPr>
              <w:t>75</w:t>
            </w:r>
          </w:p>
        </w:tc>
        <w:tc>
          <w:tcPr>
            <w:tcW w:w="1418" w:type="dxa"/>
          </w:tcPr>
          <w:p w14:paraId="3E817DBF" w14:textId="7AAE0FB4" w:rsidR="000259B9" w:rsidRPr="000259B9" w:rsidRDefault="000259B9" w:rsidP="000259B9">
            <w:pPr>
              <w:spacing w:after="0" w:line="240" w:lineRule="auto"/>
              <w:rPr>
                <w:rFonts w:eastAsiaTheme="minorHAnsi" w:cs="Arial"/>
              </w:rPr>
            </w:pPr>
            <w:r w:rsidRPr="000259B9">
              <w:rPr>
                <w:rFonts w:eastAsiaTheme="minorHAnsi" w:cs="Arial"/>
              </w:rPr>
              <w:t>Act amended</w:t>
            </w:r>
          </w:p>
        </w:tc>
        <w:tc>
          <w:tcPr>
            <w:tcW w:w="6469" w:type="dxa"/>
          </w:tcPr>
          <w:p w14:paraId="08C1DC3C" w14:textId="77777777" w:rsidR="000259B9" w:rsidRPr="000259B9" w:rsidRDefault="000259B9" w:rsidP="000259B9">
            <w:pPr>
              <w:spacing w:after="0" w:line="240" w:lineRule="auto"/>
              <w:rPr>
                <w:rFonts w:eastAsiaTheme="minorHAnsi" w:cs="Arial"/>
              </w:rPr>
            </w:pPr>
            <w:r w:rsidRPr="000259B9">
              <w:rPr>
                <w:rFonts w:eastAsiaTheme="minorHAnsi" w:cs="Arial"/>
              </w:rPr>
              <w:t>Nil</w:t>
            </w:r>
          </w:p>
        </w:tc>
      </w:tr>
      <w:tr w:rsidR="000259B9" w:rsidRPr="000259B9" w14:paraId="3874142F" w14:textId="77777777" w:rsidTr="00CE05FC">
        <w:trPr>
          <w:jc w:val="center"/>
        </w:trPr>
        <w:tc>
          <w:tcPr>
            <w:tcW w:w="1129" w:type="dxa"/>
          </w:tcPr>
          <w:p w14:paraId="4F58E729" w14:textId="77777777" w:rsidR="000259B9" w:rsidRPr="000259B9" w:rsidRDefault="000259B9" w:rsidP="000259B9">
            <w:pPr>
              <w:spacing w:after="0" w:line="240" w:lineRule="auto"/>
              <w:rPr>
                <w:rFonts w:eastAsiaTheme="minorHAnsi" w:cs="Arial"/>
              </w:rPr>
            </w:pPr>
            <w:r w:rsidRPr="000259B9">
              <w:rPr>
                <w:rFonts w:eastAsiaTheme="minorHAnsi" w:cs="Arial"/>
              </w:rPr>
              <w:t>76</w:t>
            </w:r>
          </w:p>
        </w:tc>
        <w:tc>
          <w:tcPr>
            <w:tcW w:w="1418" w:type="dxa"/>
          </w:tcPr>
          <w:p w14:paraId="20A8E684" w14:textId="11F020ED" w:rsidR="000259B9" w:rsidRPr="000259B9" w:rsidRDefault="000259B9" w:rsidP="000259B9">
            <w:pPr>
              <w:spacing w:after="0" w:line="240" w:lineRule="auto"/>
              <w:rPr>
                <w:rFonts w:eastAsiaTheme="minorHAnsi" w:cs="Arial"/>
              </w:rPr>
            </w:pPr>
            <w:r w:rsidRPr="000259B9">
              <w:rPr>
                <w:rFonts w:eastAsiaTheme="minorHAnsi" w:cs="Arial"/>
              </w:rPr>
              <w:t>450</w:t>
            </w:r>
          </w:p>
        </w:tc>
        <w:tc>
          <w:tcPr>
            <w:tcW w:w="6469" w:type="dxa"/>
          </w:tcPr>
          <w:p w14:paraId="0AA00889" w14:textId="1D8DBFEA" w:rsidR="000259B9" w:rsidRPr="000259B9" w:rsidRDefault="00CE05FC" w:rsidP="00CE05FC">
            <w:pPr>
              <w:spacing w:after="0" w:line="240" w:lineRule="auto"/>
              <w:rPr>
                <w:rFonts w:eastAsiaTheme="minorHAnsi" w:cs="Arial"/>
              </w:rPr>
            </w:pPr>
            <w:r>
              <w:rPr>
                <w:rFonts w:eastAsiaTheme="minorHAnsi" w:cs="Arial"/>
              </w:rPr>
              <w:t xml:space="preserve">Aligns the </w:t>
            </w:r>
            <w:r w:rsidR="000259B9">
              <w:rPr>
                <w:rFonts w:eastAsiaTheme="minorHAnsi" w:cs="Arial"/>
              </w:rPr>
              <w:t>notice requirement</w:t>
            </w:r>
            <w:r>
              <w:rPr>
                <w:rFonts w:eastAsiaTheme="minorHAnsi" w:cs="Arial"/>
              </w:rPr>
              <w:t>s</w:t>
            </w:r>
            <w:r w:rsidR="000259B9">
              <w:rPr>
                <w:rFonts w:eastAsiaTheme="minorHAnsi" w:cs="Arial"/>
              </w:rPr>
              <w:t xml:space="preserve"> </w:t>
            </w:r>
            <w:r>
              <w:rPr>
                <w:rFonts w:eastAsiaTheme="minorHAnsi" w:cs="Arial"/>
              </w:rPr>
              <w:t xml:space="preserve">with the </w:t>
            </w:r>
            <w:r w:rsidR="000259B9">
              <w:rPr>
                <w:rFonts w:eastAsiaTheme="minorHAnsi" w:cs="Arial"/>
              </w:rPr>
              <w:t>notice</w:t>
            </w:r>
            <w:r>
              <w:rPr>
                <w:rFonts w:eastAsiaTheme="minorHAnsi" w:cs="Arial"/>
              </w:rPr>
              <w:t xml:space="preserve"> requirements </w:t>
            </w:r>
            <w:r w:rsidR="000259B9">
              <w:rPr>
                <w:rFonts w:eastAsiaTheme="minorHAnsi" w:cs="Arial"/>
              </w:rPr>
              <w:t xml:space="preserve">under the </w:t>
            </w:r>
            <w:r w:rsidR="000259B9" w:rsidRPr="000F2C13">
              <w:rPr>
                <w:rFonts w:eastAsiaTheme="minorHAnsi" w:cs="Arial"/>
                <w:i/>
              </w:rPr>
              <w:t>L</w:t>
            </w:r>
            <w:r w:rsidR="00645982" w:rsidRPr="000F2C13">
              <w:rPr>
                <w:rFonts w:eastAsiaTheme="minorHAnsi" w:cs="Arial"/>
                <w:i/>
              </w:rPr>
              <w:t xml:space="preserve">ocal </w:t>
            </w:r>
            <w:r w:rsidR="000259B9" w:rsidRPr="000F2C13">
              <w:rPr>
                <w:rFonts w:eastAsiaTheme="minorHAnsi" w:cs="Arial"/>
                <w:i/>
              </w:rPr>
              <w:t>G</w:t>
            </w:r>
            <w:r w:rsidR="00645982" w:rsidRPr="000F2C13">
              <w:rPr>
                <w:rFonts w:eastAsiaTheme="minorHAnsi" w:cs="Arial"/>
                <w:i/>
              </w:rPr>
              <w:t>overnment</w:t>
            </w:r>
            <w:r w:rsidR="000259B9" w:rsidRPr="000F2C13">
              <w:rPr>
                <w:rFonts w:eastAsiaTheme="minorHAnsi" w:cs="Arial"/>
                <w:i/>
              </w:rPr>
              <w:t xml:space="preserve"> Act 1995</w:t>
            </w:r>
          </w:p>
        </w:tc>
      </w:tr>
      <w:tr w:rsidR="000259B9" w:rsidRPr="000259B9" w14:paraId="2C6A54F7" w14:textId="77777777" w:rsidTr="00CE05FC">
        <w:trPr>
          <w:jc w:val="center"/>
        </w:trPr>
        <w:tc>
          <w:tcPr>
            <w:tcW w:w="1129" w:type="dxa"/>
          </w:tcPr>
          <w:p w14:paraId="5837338D" w14:textId="77777777" w:rsidR="000259B9" w:rsidRPr="000259B9" w:rsidRDefault="000259B9" w:rsidP="000259B9">
            <w:pPr>
              <w:spacing w:after="0" w:line="240" w:lineRule="auto"/>
              <w:rPr>
                <w:rFonts w:eastAsiaTheme="minorHAnsi" w:cs="Arial"/>
              </w:rPr>
            </w:pPr>
            <w:r w:rsidRPr="000259B9">
              <w:rPr>
                <w:rFonts w:eastAsiaTheme="minorHAnsi" w:cs="Arial"/>
              </w:rPr>
              <w:t>77</w:t>
            </w:r>
          </w:p>
        </w:tc>
        <w:tc>
          <w:tcPr>
            <w:tcW w:w="1418" w:type="dxa"/>
          </w:tcPr>
          <w:p w14:paraId="58C19850" w14:textId="267FDA8D" w:rsidR="000259B9" w:rsidRPr="000259B9" w:rsidRDefault="000259B9" w:rsidP="000259B9">
            <w:pPr>
              <w:spacing w:after="0" w:line="240" w:lineRule="auto"/>
              <w:rPr>
                <w:rFonts w:eastAsiaTheme="minorHAnsi" w:cs="Arial"/>
              </w:rPr>
            </w:pPr>
            <w:r w:rsidRPr="000259B9">
              <w:rPr>
                <w:rFonts w:eastAsiaTheme="minorHAnsi" w:cs="Arial"/>
              </w:rPr>
              <w:t>451</w:t>
            </w:r>
          </w:p>
        </w:tc>
        <w:tc>
          <w:tcPr>
            <w:tcW w:w="6469" w:type="dxa"/>
          </w:tcPr>
          <w:p w14:paraId="15FD2B14" w14:textId="598C28B8" w:rsidR="000259B9" w:rsidRPr="000259B9" w:rsidRDefault="00CE05FC" w:rsidP="00CE05FC">
            <w:pPr>
              <w:spacing w:after="0" w:line="240" w:lineRule="auto"/>
              <w:rPr>
                <w:rFonts w:eastAsiaTheme="minorHAnsi" w:cs="Arial"/>
              </w:rPr>
            </w:pPr>
            <w:r>
              <w:rPr>
                <w:rFonts w:eastAsiaTheme="minorHAnsi" w:cs="Arial"/>
              </w:rPr>
              <w:t xml:space="preserve">Aligns the notice requirements with the notice requirements under the </w:t>
            </w:r>
            <w:r w:rsidR="000F2C13" w:rsidRPr="000F2C13">
              <w:rPr>
                <w:rFonts w:eastAsiaTheme="minorHAnsi" w:cs="Arial"/>
                <w:i/>
              </w:rPr>
              <w:t>Local Government Act 1995</w:t>
            </w:r>
          </w:p>
        </w:tc>
      </w:tr>
      <w:tr w:rsidR="000259B9" w:rsidRPr="000259B9" w14:paraId="5F181455" w14:textId="77777777" w:rsidTr="00CE05FC">
        <w:trPr>
          <w:jc w:val="center"/>
        </w:trPr>
        <w:tc>
          <w:tcPr>
            <w:tcW w:w="1129" w:type="dxa"/>
          </w:tcPr>
          <w:p w14:paraId="064A5223" w14:textId="77777777" w:rsidR="000259B9" w:rsidRPr="000259B9" w:rsidRDefault="000259B9" w:rsidP="000259B9">
            <w:pPr>
              <w:spacing w:after="0" w:line="240" w:lineRule="auto"/>
              <w:rPr>
                <w:rFonts w:eastAsiaTheme="minorHAnsi" w:cs="Arial"/>
              </w:rPr>
            </w:pPr>
            <w:r w:rsidRPr="000259B9">
              <w:rPr>
                <w:rFonts w:eastAsiaTheme="minorHAnsi" w:cs="Arial"/>
              </w:rPr>
              <w:t>78</w:t>
            </w:r>
          </w:p>
        </w:tc>
        <w:tc>
          <w:tcPr>
            <w:tcW w:w="1418" w:type="dxa"/>
          </w:tcPr>
          <w:p w14:paraId="6C3DCA5A" w14:textId="442BE56F" w:rsidR="000259B9" w:rsidRPr="000259B9" w:rsidRDefault="000259B9" w:rsidP="000259B9">
            <w:pPr>
              <w:spacing w:after="0" w:line="240" w:lineRule="auto"/>
              <w:rPr>
                <w:rFonts w:eastAsiaTheme="minorHAnsi" w:cs="Arial"/>
              </w:rPr>
            </w:pPr>
            <w:r w:rsidRPr="000259B9">
              <w:rPr>
                <w:rFonts w:eastAsiaTheme="minorHAnsi" w:cs="Arial"/>
              </w:rPr>
              <w:t>463</w:t>
            </w:r>
          </w:p>
        </w:tc>
        <w:tc>
          <w:tcPr>
            <w:tcW w:w="6469" w:type="dxa"/>
          </w:tcPr>
          <w:p w14:paraId="2DC8A9C2" w14:textId="22C68B6E" w:rsidR="000259B9" w:rsidRDefault="00CE05FC" w:rsidP="000F2C13">
            <w:pPr>
              <w:spacing w:after="120" w:line="240" w:lineRule="auto"/>
              <w:rPr>
                <w:rFonts w:eastAsiaTheme="minorHAnsi" w:cs="Arial"/>
              </w:rPr>
            </w:pPr>
            <w:r>
              <w:rPr>
                <w:rFonts w:eastAsiaTheme="minorHAnsi" w:cs="Arial"/>
              </w:rPr>
              <w:t xml:space="preserve">Aligns the notice requirements with the notice requirements under the </w:t>
            </w:r>
            <w:r w:rsidR="000F2C13" w:rsidRPr="000F2C13">
              <w:rPr>
                <w:rFonts w:eastAsiaTheme="minorHAnsi" w:cs="Arial"/>
                <w:i/>
              </w:rPr>
              <w:t>Local Government Act 1995</w:t>
            </w:r>
          </w:p>
          <w:p w14:paraId="062546C1" w14:textId="1B11748B" w:rsidR="000259B9" w:rsidRPr="000259B9" w:rsidRDefault="000259B9" w:rsidP="00CE05FC">
            <w:pPr>
              <w:spacing w:after="0" w:line="240" w:lineRule="auto"/>
              <w:rPr>
                <w:rFonts w:eastAsiaTheme="minorHAnsi" w:cs="Arial"/>
              </w:rPr>
            </w:pPr>
            <w:r w:rsidRPr="000259B9">
              <w:rPr>
                <w:rFonts w:eastAsiaTheme="minorHAnsi" w:cs="Arial"/>
              </w:rPr>
              <w:t xml:space="preserve">New requirement — To publish the notice under this section if requested to do so by </w:t>
            </w:r>
            <w:r w:rsidR="00BF187E">
              <w:rPr>
                <w:rFonts w:eastAsiaTheme="minorHAnsi" w:cs="Arial"/>
              </w:rPr>
              <w:t xml:space="preserve">the owner or occupier of land </w:t>
            </w:r>
            <w:r w:rsidR="00A26328">
              <w:rPr>
                <w:rFonts w:eastAsiaTheme="minorHAnsi" w:cs="Arial"/>
              </w:rPr>
              <w:t>on which cattle are trespassing</w:t>
            </w:r>
            <w:r w:rsidRPr="000259B9">
              <w:rPr>
                <w:rFonts w:eastAsiaTheme="minorHAnsi" w:cs="Arial"/>
              </w:rPr>
              <w:t xml:space="preserve"> on the local government’s</w:t>
            </w:r>
            <w:r w:rsidR="00A26328">
              <w:rPr>
                <w:rFonts w:eastAsiaTheme="minorHAnsi" w:cs="Arial"/>
              </w:rPr>
              <w:t xml:space="preserve"> website</w:t>
            </w:r>
          </w:p>
        </w:tc>
      </w:tr>
      <w:tr w:rsidR="000259B9" w:rsidRPr="000259B9" w14:paraId="6B5ADF2F" w14:textId="77777777" w:rsidTr="00CE05FC">
        <w:trPr>
          <w:jc w:val="center"/>
        </w:trPr>
        <w:tc>
          <w:tcPr>
            <w:tcW w:w="1129" w:type="dxa"/>
          </w:tcPr>
          <w:p w14:paraId="39D0DFE4" w14:textId="77777777" w:rsidR="000259B9" w:rsidRPr="000259B9" w:rsidRDefault="000259B9" w:rsidP="000259B9">
            <w:pPr>
              <w:spacing w:after="0" w:line="240" w:lineRule="auto"/>
              <w:rPr>
                <w:rFonts w:eastAsiaTheme="minorHAnsi" w:cs="Arial"/>
              </w:rPr>
            </w:pPr>
            <w:r w:rsidRPr="000259B9">
              <w:rPr>
                <w:rFonts w:eastAsiaTheme="minorHAnsi" w:cs="Arial"/>
              </w:rPr>
              <w:t>79</w:t>
            </w:r>
          </w:p>
        </w:tc>
        <w:tc>
          <w:tcPr>
            <w:tcW w:w="1418" w:type="dxa"/>
          </w:tcPr>
          <w:p w14:paraId="1D29ED98" w14:textId="2808C713" w:rsidR="000259B9" w:rsidRPr="000259B9" w:rsidRDefault="000259B9" w:rsidP="000259B9">
            <w:pPr>
              <w:spacing w:after="0" w:line="240" w:lineRule="auto"/>
              <w:rPr>
                <w:rFonts w:eastAsiaTheme="minorHAnsi" w:cs="Arial"/>
              </w:rPr>
            </w:pPr>
            <w:r w:rsidRPr="000259B9">
              <w:rPr>
                <w:rFonts w:eastAsiaTheme="minorHAnsi" w:cs="Arial"/>
              </w:rPr>
              <w:t>464</w:t>
            </w:r>
          </w:p>
        </w:tc>
        <w:tc>
          <w:tcPr>
            <w:tcW w:w="6469" w:type="dxa"/>
          </w:tcPr>
          <w:p w14:paraId="6C8CA9CC" w14:textId="6AE1C3EA" w:rsidR="000259B9" w:rsidRPr="000259B9" w:rsidRDefault="00CE05FC" w:rsidP="00CE05FC">
            <w:pPr>
              <w:spacing w:after="0" w:line="240" w:lineRule="auto"/>
              <w:rPr>
                <w:rFonts w:eastAsiaTheme="minorHAnsi" w:cs="Arial"/>
              </w:rPr>
            </w:pPr>
            <w:r>
              <w:rPr>
                <w:rFonts w:eastAsiaTheme="minorHAnsi" w:cs="Arial"/>
              </w:rPr>
              <w:t xml:space="preserve">Aligns the notice requirements with the notice requirements under the </w:t>
            </w:r>
            <w:r w:rsidR="006A1AF0">
              <w:rPr>
                <w:rFonts w:eastAsiaTheme="minorHAnsi" w:cs="Arial"/>
                <w:i/>
              </w:rPr>
              <w:t>Local Government Act 1995</w:t>
            </w:r>
          </w:p>
        </w:tc>
      </w:tr>
      <w:tr w:rsidR="000259B9" w:rsidRPr="000259B9" w14:paraId="0C5D3C4A" w14:textId="77777777" w:rsidTr="00CE05FC">
        <w:trPr>
          <w:jc w:val="center"/>
        </w:trPr>
        <w:tc>
          <w:tcPr>
            <w:tcW w:w="1129" w:type="dxa"/>
          </w:tcPr>
          <w:p w14:paraId="1830F374" w14:textId="77777777" w:rsidR="000259B9" w:rsidRPr="000259B9" w:rsidRDefault="000259B9" w:rsidP="000259B9">
            <w:pPr>
              <w:spacing w:after="0" w:line="240" w:lineRule="auto"/>
              <w:rPr>
                <w:rFonts w:eastAsiaTheme="minorHAnsi" w:cs="Arial"/>
              </w:rPr>
            </w:pPr>
            <w:r w:rsidRPr="000259B9">
              <w:rPr>
                <w:rFonts w:eastAsiaTheme="minorHAnsi" w:cs="Arial"/>
              </w:rPr>
              <w:t>80</w:t>
            </w:r>
          </w:p>
        </w:tc>
        <w:tc>
          <w:tcPr>
            <w:tcW w:w="1418" w:type="dxa"/>
          </w:tcPr>
          <w:p w14:paraId="28F879D7" w14:textId="73C9F9C4" w:rsidR="000259B9" w:rsidRPr="000259B9" w:rsidRDefault="000259B9" w:rsidP="000259B9">
            <w:pPr>
              <w:spacing w:after="0" w:line="240" w:lineRule="auto"/>
              <w:rPr>
                <w:rFonts w:eastAsiaTheme="minorHAnsi" w:cs="Arial"/>
              </w:rPr>
            </w:pPr>
            <w:r w:rsidRPr="000259B9">
              <w:rPr>
                <w:rFonts w:eastAsiaTheme="minorHAnsi" w:cs="Arial"/>
              </w:rPr>
              <w:t>469</w:t>
            </w:r>
          </w:p>
        </w:tc>
        <w:tc>
          <w:tcPr>
            <w:tcW w:w="6469" w:type="dxa"/>
          </w:tcPr>
          <w:p w14:paraId="5F66F8A2" w14:textId="3009FD30" w:rsidR="000259B9" w:rsidRPr="000259B9" w:rsidRDefault="00CE05FC" w:rsidP="00CE05FC">
            <w:pPr>
              <w:spacing w:after="0" w:line="240" w:lineRule="auto"/>
              <w:rPr>
                <w:rFonts w:eastAsiaTheme="minorHAnsi" w:cs="Arial"/>
              </w:rPr>
            </w:pPr>
            <w:r>
              <w:rPr>
                <w:rFonts w:eastAsiaTheme="minorHAnsi" w:cs="Arial"/>
              </w:rPr>
              <w:t xml:space="preserve">Aligns the notice requirements with the notice requirements under the </w:t>
            </w:r>
            <w:r w:rsidR="006A1AF0">
              <w:rPr>
                <w:rFonts w:eastAsiaTheme="minorHAnsi" w:cs="Arial"/>
                <w:i/>
              </w:rPr>
              <w:t>Local Government Act 1995</w:t>
            </w:r>
          </w:p>
        </w:tc>
      </w:tr>
      <w:tr w:rsidR="00EE6753" w:rsidRPr="000259B9" w14:paraId="7F0A0FC8" w14:textId="77777777" w:rsidTr="00CE05FC">
        <w:trPr>
          <w:jc w:val="center"/>
        </w:trPr>
        <w:tc>
          <w:tcPr>
            <w:tcW w:w="1129" w:type="dxa"/>
          </w:tcPr>
          <w:p w14:paraId="6FDEA9C3" w14:textId="77777777" w:rsidR="00EE6753" w:rsidRPr="000259B9" w:rsidRDefault="00EE6753" w:rsidP="00EE6753">
            <w:pPr>
              <w:spacing w:after="0" w:line="240" w:lineRule="auto"/>
              <w:rPr>
                <w:rFonts w:eastAsiaTheme="minorHAnsi" w:cs="Arial"/>
              </w:rPr>
            </w:pPr>
            <w:r w:rsidRPr="000259B9">
              <w:rPr>
                <w:rFonts w:eastAsiaTheme="minorHAnsi" w:cs="Arial"/>
              </w:rPr>
              <w:t>81</w:t>
            </w:r>
          </w:p>
        </w:tc>
        <w:tc>
          <w:tcPr>
            <w:tcW w:w="1418" w:type="dxa"/>
          </w:tcPr>
          <w:p w14:paraId="4C239799" w14:textId="7FDB0158" w:rsidR="00EE6753" w:rsidRPr="000259B9" w:rsidRDefault="00EE6753" w:rsidP="00EE6753">
            <w:pPr>
              <w:spacing w:after="0" w:line="240" w:lineRule="auto"/>
              <w:rPr>
                <w:rFonts w:eastAsiaTheme="minorHAnsi" w:cs="Arial"/>
              </w:rPr>
            </w:pPr>
            <w:r w:rsidRPr="000259B9">
              <w:rPr>
                <w:rFonts w:eastAsiaTheme="minorHAnsi" w:cs="Arial"/>
              </w:rPr>
              <w:t>470</w:t>
            </w:r>
          </w:p>
        </w:tc>
        <w:tc>
          <w:tcPr>
            <w:tcW w:w="6469" w:type="dxa"/>
          </w:tcPr>
          <w:p w14:paraId="0C7BA8DE" w14:textId="77DB580D" w:rsidR="00EE6753" w:rsidRPr="000259B9" w:rsidRDefault="00EE6753" w:rsidP="00EE6753">
            <w:pPr>
              <w:spacing w:after="0" w:line="240" w:lineRule="auto"/>
              <w:rPr>
                <w:rFonts w:eastAsiaTheme="minorHAnsi" w:cs="Arial"/>
              </w:rPr>
            </w:pPr>
            <w:r>
              <w:rPr>
                <w:rFonts w:eastAsiaTheme="minorHAnsi" w:cs="Arial"/>
              </w:rPr>
              <w:t xml:space="preserve">Aligns the notice requirements with the notice requirements under the </w:t>
            </w:r>
            <w:r>
              <w:rPr>
                <w:rFonts w:eastAsiaTheme="minorHAnsi" w:cs="Arial"/>
                <w:i/>
              </w:rPr>
              <w:t>Local Government Act 1995</w:t>
            </w:r>
          </w:p>
        </w:tc>
      </w:tr>
      <w:tr w:rsidR="00EE6753" w:rsidRPr="000259B9" w14:paraId="492186D5" w14:textId="77777777" w:rsidTr="00CE05FC">
        <w:trPr>
          <w:jc w:val="center"/>
        </w:trPr>
        <w:tc>
          <w:tcPr>
            <w:tcW w:w="1129" w:type="dxa"/>
          </w:tcPr>
          <w:p w14:paraId="400C6245" w14:textId="77777777" w:rsidR="00EE6753" w:rsidRPr="000259B9" w:rsidRDefault="00EE6753" w:rsidP="00EE6753">
            <w:pPr>
              <w:spacing w:after="0" w:line="240" w:lineRule="auto"/>
              <w:rPr>
                <w:rFonts w:eastAsiaTheme="minorHAnsi" w:cs="Arial"/>
              </w:rPr>
            </w:pPr>
            <w:r w:rsidRPr="000259B9">
              <w:rPr>
                <w:rFonts w:eastAsiaTheme="minorHAnsi" w:cs="Arial"/>
              </w:rPr>
              <w:t>82</w:t>
            </w:r>
          </w:p>
        </w:tc>
        <w:tc>
          <w:tcPr>
            <w:tcW w:w="1418" w:type="dxa"/>
          </w:tcPr>
          <w:p w14:paraId="3622B939" w14:textId="0FCF8AB4" w:rsidR="00EE6753" w:rsidRPr="000259B9" w:rsidRDefault="00EE6753" w:rsidP="00EE6753">
            <w:pPr>
              <w:spacing w:after="0" w:line="240" w:lineRule="auto"/>
              <w:rPr>
                <w:rFonts w:eastAsiaTheme="minorHAnsi" w:cs="Arial"/>
              </w:rPr>
            </w:pPr>
            <w:r w:rsidRPr="000259B9">
              <w:rPr>
                <w:rFonts w:eastAsiaTheme="minorHAnsi" w:cs="Arial"/>
              </w:rPr>
              <w:t>474</w:t>
            </w:r>
          </w:p>
        </w:tc>
        <w:tc>
          <w:tcPr>
            <w:tcW w:w="6469" w:type="dxa"/>
          </w:tcPr>
          <w:p w14:paraId="6D289679" w14:textId="4CD21ACA" w:rsidR="00EE6753" w:rsidRPr="000259B9" w:rsidRDefault="00EE6753" w:rsidP="00EE6753">
            <w:pPr>
              <w:spacing w:after="0" w:line="240" w:lineRule="auto"/>
              <w:rPr>
                <w:rFonts w:eastAsiaTheme="minorHAnsi" w:cs="Arial"/>
              </w:rPr>
            </w:pPr>
            <w:r>
              <w:rPr>
                <w:rFonts w:eastAsiaTheme="minorHAnsi" w:cs="Arial"/>
              </w:rPr>
              <w:t xml:space="preserve">Aligns the notice requirements with the notice requirements under the </w:t>
            </w:r>
            <w:r>
              <w:rPr>
                <w:rFonts w:eastAsiaTheme="minorHAnsi" w:cs="Arial"/>
                <w:i/>
              </w:rPr>
              <w:t>Local Government Act 1995</w:t>
            </w:r>
          </w:p>
        </w:tc>
      </w:tr>
    </w:tbl>
    <w:p w14:paraId="263E825B" w14:textId="77777777" w:rsidR="000259B9" w:rsidRPr="000259B9" w:rsidRDefault="000259B9" w:rsidP="000259B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</w:p>
    <w:p w14:paraId="0C7C92C7" w14:textId="77777777" w:rsidR="00FF7D4C" w:rsidRPr="00721C6D" w:rsidRDefault="00FF7D4C" w:rsidP="000259B9">
      <w:pPr>
        <w:spacing w:after="160" w:line="259" w:lineRule="auto"/>
        <w:jc w:val="both"/>
      </w:pPr>
    </w:p>
    <w:sectPr w:rsidR="00FF7D4C" w:rsidRPr="00721C6D" w:rsidSect="003A1CD3">
      <w:pgSz w:w="11906" w:h="16838" w:code="9"/>
      <w:pgMar w:top="1440" w:right="991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D180CC" w14:textId="77777777" w:rsidR="00232210" w:rsidRDefault="00232210" w:rsidP="00C9327B">
      <w:pPr>
        <w:spacing w:after="0" w:line="240" w:lineRule="auto"/>
      </w:pPr>
      <w:r>
        <w:separator/>
      </w:r>
    </w:p>
  </w:endnote>
  <w:endnote w:type="continuationSeparator" w:id="0">
    <w:p w14:paraId="463576AE" w14:textId="77777777" w:rsidR="00232210" w:rsidRDefault="00232210" w:rsidP="00C9327B">
      <w:pPr>
        <w:spacing w:after="0" w:line="240" w:lineRule="auto"/>
      </w:pPr>
      <w:r>
        <w:continuationSeparator/>
      </w:r>
    </w:p>
  </w:endnote>
  <w:endnote w:type="continuationNotice" w:id="1">
    <w:p w14:paraId="64050609" w14:textId="77777777" w:rsidR="00232210" w:rsidRDefault="0023221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98AC8D" w14:textId="77777777" w:rsidR="00232210" w:rsidRDefault="00232210" w:rsidP="00C9327B">
      <w:pPr>
        <w:spacing w:after="0" w:line="240" w:lineRule="auto"/>
      </w:pPr>
      <w:r>
        <w:separator/>
      </w:r>
    </w:p>
  </w:footnote>
  <w:footnote w:type="continuationSeparator" w:id="0">
    <w:p w14:paraId="459BC878" w14:textId="77777777" w:rsidR="00232210" w:rsidRDefault="00232210" w:rsidP="00C9327B">
      <w:pPr>
        <w:spacing w:after="0" w:line="240" w:lineRule="auto"/>
      </w:pPr>
      <w:r>
        <w:continuationSeparator/>
      </w:r>
    </w:p>
  </w:footnote>
  <w:footnote w:type="continuationNotice" w:id="1">
    <w:p w14:paraId="6C56CC71" w14:textId="77777777" w:rsidR="00232210" w:rsidRDefault="0023221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44E9C3" w14:textId="77777777" w:rsidR="00232210" w:rsidRDefault="002322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A242D"/>
    <w:multiLevelType w:val="hybridMultilevel"/>
    <w:tmpl w:val="3544F0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BC6C66"/>
    <w:multiLevelType w:val="hybridMultilevel"/>
    <w:tmpl w:val="966056A6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943E4D"/>
    <w:multiLevelType w:val="hybridMultilevel"/>
    <w:tmpl w:val="A950F17E"/>
    <w:lvl w:ilvl="0" w:tplc="0C09001B">
      <w:start w:val="1"/>
      <w:numFmt w:val="lowerRoman"/>
      <w:lvlText w:val="%1."/>
      <w:lvlJc w:val="righ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BC85A38"/>
    <w:multiLevelType w:val="hybridMultilevel"/>
    <w:tmpl w:val="99388B2C"/>
    <w:lvl w:ilvl="0" w:tplc="0C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30A019C0"/>
    <w:multiLevelType w:val="hybridMultilevel"/>
    <w:tmpl w:val="3D8809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AA7F38"/>
    <w:multiLevelType w:val="hybridMultilevel"/>
    <w:tmpl w:val="958A52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9B1547"/>
    <w:multiLevelType w:val="hybridMultilevel"/>
    <w:tmpl w:val="F282197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5E5704"/>
    <w:multiLevelType w:val="hybridMultilevel"/>
    <w:tmpl w:val="15E42B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4C0E3D"/>
    <w:multiLevelType w:val="hybridMultilevel"/>
    <w:tmpl w:val="F2A657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C66AE7"/>
    <w:multiLevelType w:val="hybridMultilevel"/>
    <w:tmpl w:val="ED3CBA0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3863211"/>
    <w:multiLevelType w:val="hybridMultilevel"/>
    <w:tmpl w:val="D584E6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FF58FD"/>
    <w:multiLevelType w:val="hybridMultilevel"/>
    <w:tmpl w:val="9E7EC686"/>
    <w:lvl w:ilvl="0" w:tplc="A67A18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E566E4"/>
    <w:multiLevelType w:val="hybridMultilevel"/>
    <w:tmpl w:val="C94ACF76"/>
    <w:lvl w:ilvl="0" w:tplc="0C090017">
      <w:start w:val="1"/>
      <w:numFmt w:val="lowerLetter"/>
      <w:lvlText w:val="%1)"/>
      <w:lvlJc w:val="left"/>
      <w:pPr>
        <w:ind w:left="1287" w:hanging="360"/>
      </w:p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56E026AE"/>
    <w:multiLevelType w:val="hybridMultilevel"/>
    <w:tmpl w:val="C94ACF76"/>
    <w:lvl w:ilvl="0" w:tplc="0C090017">
      <w:start w:val="1"/>
      <w:numFmt w:val="lowerLetter"/>
      <w:lvlText w:val="%1)"/>
      <w:lvlJc w:val="left"/>
      <w:pPr>
        <w:ind w:left="1287" w:hanging="360"/>
      </w:p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5CD1094F"/>
    <w:multiLevelType w:val="hybridMultilevel"/>
    <w:tmpl w:val="73FA9884"/>
    <w:lvl w:ilvl="0" w:tplc="0C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 w15:restartNumberingAfterBreak="0">
    <w:nsid w:val="622E437F"/>
    <w:multiLevelType w:val="hybridMultilevel"/>
    <w:tmpl w:val="F1E8D14A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DF4898"/>
    <w:multiLevelType w:val="hybridMultilevel"/>
    <w:tmpl w:val="C94ACF76"/>
    <w:lvl w:ilvl="0" w:tplc="0C090017">
      <w:start w:val="1"/>
      <w:numFmt w:val="lowerLetter"/>
      <w:lvlText w:val="%1)"/>
      <w:lvlJc w:val="left"/>
      <w:pPr>
        <w:ind w:left="1287" w:hanging="360"/>
      </w:p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69EA078C"/>
    <w:multiLevelType w:val="hybridMultilevel"/>
    <w:tmpl w:val="CC4649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E47EB5"/>
    <w:multiLevelType w:val="hybridMultilevel"/>
    <w:tmpl w:val="8FCE48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A60782"/>
    <w:multiLevelType w:val="hybridMultilevel"/>
    <w:tmpl w:val="90A0C4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492E86"/>
    <w:multiLevelType w:val="hybridMultilevel"/>
    <w:tmpl w:val="037C06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4B67B9"/>
    <w:multiLevelType w:val="hybridMultilevel"/>
    <w:tmpl w:val="F1E8D14A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096957"/>
    <w:multiLevelType w:val="hybridMultilevel"/>
    <w:tmpl w:val="130C311E"/>
    <w:lvl w:ilvl="0" w:tplc="0C090003">
      <w:start w:val="1"/>
      <w:numFmt w:val="bullet"/>
      <w:lvlText w:val="o"/>
      <w:lvlJc w:val="left"/>
      <w:pPr>
        <w:ind w:left="351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07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79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1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3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5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7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39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1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0"/>
  </w:num>
  <w:num w:numId="3">
    <w:abstractNumId w:val="6"/>
  </w:num>
  <w:num w:numId="4">
    <w:abstractNumId w:val="5"/>
  </w:num>
  <w:num w:numId="5">
    <w:abstractNumId w:val="18"/>
  </w:num>
  <w:num w:numId="6">
    <w:abstractNumId w:val="7"/>
  </w:num>
  <w:num w:numId="7">
    <w:abstractNumId w:val="4"/>
  </w:num>
  <w:num w:numId="8">
    <w:abstractNumId w:val="21"/>
  </w:num>
  <w:num w:numId="9">
    <w:abstractNumId w:val="15"/>
  </w:num>
  <w:num w:numId="10">
    <w:abstractNumId w:val="9"/>
  </w:num>
  <w:num w:numId="11">
    <w:abstractNumId w:val="2"/>
  </w:num>
  <w:num w:numId="12">
    <w:abstractNumId w:val="13"/>
  </w:num>
  <w:num w:numId="13">
    <w:abstractNumId w:val="16"/>
  </w:num>
  <w:num w:numId="14">
    <w:abstractNumId w:val="3"/>
  </w:num>
  <w:num w:numId="15">
    <w:abstractNumId w:val="14"/>
  </w:num>
  <w:num w:numId="16">
    <w:abstractNumId w:val="22"/>
  </w:num>
  <w:num w:numId="17">
    <w:abstractNumId w:val="12"/>
  </w:num>
  <w:num w:numId="18">
    <w:abstractNumId w:val="8"/>
  </w:num>
  <w:num w:numId="19">
    <w:abstractNumId w:val="1"/>
  </w:num>
  <w:num w:numId="20">
    <w:abstractNumId w:val="17"/>
  </w:num>
  <w:num w:numId="21">
    <w:abstractNumId w:val="0"/>
  </w:num>
  <w:num w:numId="22">
    <w:abstractNumId w:val="19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27B"/>
    <w:rsid w:val="00000A41"/>
    <w:rsid w:val="00010C6D"/>
    <w:rsid w:val="000259B9"/>
    <w:rsid w:val="00033DE4"/>
    <w:rsid w:val="00043866"/>
    <w:rsid w:val="00047D3B"/>
    <w:rsid w:val="00070070"/>
    <w:rsid w:val="00071303"/>
    <w:rsid w:val="00080010"/>
    <w:rsid w:val="00080741"/>
    <w:rsid w:val="000917E7"/>
    <w:rsid w:val="0009525D"/>
    <w:rsid w:val="00096B11"/>
    <w:rsid w:val="000B42D7"/>
    <w:rsid w:val="000B6F54"/>
    <w:rsid w:val="000C36D4"/>
    <w:rsid w:val="000C6526"/>
    <w:rsid w:val="000C7C8C"/>
    <w:rsid w:val="000D1C7D"/>
    <w:rsid w:val="000D5CF2"/>
    <w:rsid w:val="000E5420"/>
    <w:rsid w:val="000F2C13"/>
    <w:rsid w:val="000F6A8D"/>
    <w:rsid w:val="00136C78"/>
    <w:rsid w:val="00137596"/>
    <w:rsid w:val="001567EE"/>
    <w:rsid w:val="00161750"/>
    <w:rsid w:val="00163AD2"/>
    <w:rsid w:val="001677B2"/>
    <w:rsid w:val="001A2E2D"/>
    <w:rsid w:val="001B33C7"/>
    <w:rsid w:val="001B65EC"/>
    <w:rsid w:val="001C1800"/>
    <w:rsid w:val="001C48F5"/>
    <w:rsid w:val="001C4E16"/>
    <w:rsid w:val="001F10CF"/>
    <w:rsid w:val="001F379A"/>
    <w:rsid w:val="00232210"/>
    <w:rsid w:val="0024086A"/>
    <w:rsid w:val="0024364F"/>
    <w:rsid w:val="00247DE4"/>
    <w:rsid w:val="0025008B"/>
    <w:rsid w:val="002508EE"/>
    <w:rsid w:val="0025765B"/>
    <w:rsid w:val="00257975"/>
    <w:rsid w:val="00262ABB"/>
    <w:rsid w:val="00264CEC"/>
    <w:rsid w:val="00270FDF"/>
    <w:rsid w:val="00282B1C"/>
    <w:rsid w:val="00284629"/>
    <w:rsid w:val="00285C4D"/>
    <w:rsid w:val="002923BE"/>
    <w:rsid w:val="002B15DD"/>
    <w:rsid w:val="002B40CC"/>
    <w:rsid w:val="002B7A4B"/>
    <w:rsid w:val="002C4DDD"/>
    <w:rsid w:val="002C4EA1"/>
    <w:rsid w:val="002C66C4"/>
    <w:rsid w:val="002D1159"/>
    <w:rsid w:val="002D3476"/>
    <w:rsid w:val="002D424E"/>
    <w:rsid w:val="002E407C"/>
    <w:rsid w:val="002F02B0"/>
    <w:rsid w:val="002F2D31"/>
    <w:rsid w:val="002F6263"/>
    <w:rsid w:val="00306CEB"/>
    <w:rsid w:val="00312352"/>
    <w:rsid w:val="0031382B"/>
    <w:rsid w:val="003260B6"/>
    <w:rsid w:val="00357EFF"/>
    <w:rsid w:val="003669D3"/>
    <w:rsid w:val="003747EB"/>
    <w:rsid w:val="00380B4E"/>
    <w:rsid w:val="003872B9"/>
    <w:rsid w:val="00392C8E"/>
    <w:rsid w:val="003A1CD3"/>
    <w:rsid w:val="003A6063"/>
    <w:rsid w:val="003F28CA"/>
    <w:rsid w:val="003F7EFA"/>
    <w:rsid w:val="00411B91"/>
    <w:rsid w:val="00413CFF"/>
    <w:rsid w:val="00414653"/>
    <w:rsid w:val="0041505E"/>
    <w:rsid w:val="00417530"/>
    <w:rsid w:val="0042277D"/>
    <w:rsid w:val="00427DF1"/>
    <w:rsid w:val="0043778A"/>
    <w:rsid w:val="00441D5C"/>
    <w:rsid w:val="004638B8"/>
    <w:rsid w:val="00470715"/>
    <w:rsid w:val="004761CD"/>
    <w:rsid w:val="004812E7"/>
    <w:rsid w:val="0048133F"/>
    <w:rsid w:val="004834A6"/>
    <w:rsid w:val="004901AA"/>
    <w:rsid w:val="004919AE"/>
    <w:rsid w:val="00495FF0"/>
    <w:rsid w:val="004A07A8"/>
    <w:rsid w:val="004A4019"/>
    <w:rsid w:val="004C51BD"/>
    <w:rsid w:val="004C764C"/>
    <w:rsid w:val="004D4045"/>
    <w:rsid w:val="004E07B2"/>
    <w:rsid w:val="004E0FED"/>
    <w:rsid w:val="004E219C"/>
    <w:rsid w:val="004F0295"/>
    <w:rsid w:val="004F5B79"/>
    <w:rsid w:val="004F6183"/>
    <w:rsid w:val="00502A0B"/>
    <w:rsid w:val="0050336F"/>
    <w:rsid w:val="00513DC5"/>
    <w:rsid w:val="00523634"/>
    <w:rsid w:val="005429CC"/>
    <w:rsid w:val="00544707"/>
    <w:rsid w:val="0054473B"/>
    <w:rsid w:val="00547486"/>
    <w:rsid w:val="0055321B"/>
    <w:rsid w:val="00572FFA"/>
    <w:rsid w:val="00573CCC"/>
    <w:rsid w:val="00582A77"/>
    <w:rsid w:val="005916C6"/>
    <w:rsid w:val="00593A35"/>
    <w:rsid w:val="00594EA0"/>
    <w:rsid w:val="005A25DB"/>
    <w:rsid w:val="005A4095"/>
    <w:rsid w:val="005A44A8"/>
    <w:rsid w:val="005D0B75"/>
    <w:rsid w:val="005E3704"/>
    <w:rsid w:val="005F49A7"/>
    <w:rsid w:val="00603641"/>
    <w:rsid w:val="00605023"/>
    <w:rsid w:val="006172B6"/>
    <w:rsid w:val="00633420"/>
    <w:rsid w:val="0064034B"/>
    <w:rsid w:val="00645982"/>
    <w:rsid w:val="00663277"/>
    <w:rsid w:val="00691C36"/>
    <w:rsid w:val="0069407F"/>
    <w:rsid w:val="006A1AF0"/>
    <w:rsid w:val="006B0710"/>
    <w:rsid w:val="006B6C53"/>
    <w:rsid w:val="006B796C"/>
    <w:rsid w:val="006B7D97"/>
    <w:rsid w:val="006C3162"/>
    <w:rsid w:val="006C778C"/>
    <w:rsid w:val="006D5E11"/>
    <w:rsid w:val="006E2383"/>
    <w:rsid w:val="006F2F4C"/>
    <w:rsid w:val="006F7AA7"/>
    <w:rsid w:val="00700DD7"/>
    <w:rsid w:val="00701CF5"/>
    <w:rsid w:val="00713F70"/>
    <w:rsid w:val="00717387"/>
    <w:rsid w:val="00721C6D"/>
    <w:rsid w:val="00721E5E"/>
    <w:rsid w:val="00724A3C"/>
    <w:rsid w:val="007328E1"/>
    <w:rsid w:val="00732D01"/>
    <w:rsid w:val="00737333"/>
    <w:rsid w:val="007461EE"/>
    <w:rsid w:val="00753659"/>
    <w:rsid w:val="00755404"/>
    <w:rsid w:val="007556E6"/>
    <w:rsid w:val="00760DA2"/>
    <w:rsid w:val="00763198"/>
    <w:rsid w:val="00765E66"/>
    <w:rsid w:val="0077286B"/>
    <w:rsid w:val="00775B67"/>
    <w:rsid w:val="007873EA"/>
    <w:rsid w:val="007919C6"/>
    <w:rsid w:val="007944C7"/>
    <w:rsid w:val="007A027A"/>
    <w:rsid w:val="007A16FE"/>
    <w:rsid w:val="007A46E1"/>
    <w:rsid w:val="007C2F50"/>
    <w:rsid w:val="007C4BAC"/>
    <w:rsid w:val="007C6F3D"/>
    <w:rsid w:val="007D0364"/>
    <w:rsid w:val="0080441C"/>
    <w:rsid w:val="00814BDB"/>
    <w:rsid w:val="00820C29"/>
    <w:rsid w:val="0083402C"/>
    <w:rsid w:val="00841D89"/>
    <w:rsid w:val="00843C19"/>
    <w:rsid w:val="00873EDC"/>
    <w:rsid w:val="00877112"/>
    <w:rsid w:val="00891852"/>
    <w:rsid w:val="00893F5C"/>
    <w:rsid w:val="008B01AB"/>
    <w:rsid w:val="008C22AB"/>
    <w:rsid w:val="008C59B9"/>
    <w:rsid w:val="008D3B9F"/>
    <w:rsid w:val="008E524A"/>
    <w:rsid w:val="008F3CB5"/>
    <w:rsid w:val="008F6505"/>
    <w:rsid w:val="00917AF7"/>
    <w:rsid w:val="00922118"/>
    <w:rsid w:val="00922770"/>
    <w:rsid w:val="0092435E"/>
    <w:rsid w:val="00924BD3"/>
    <w:rsid w:val="0092531B"/>
    <w:rsid w:val="009360CF"/>
    <w:rsid w:val="00954621"/>
    <w:rsid w:val="00964979"/>
    <w:rsid w:val="009810B3"/>
    <w:rsid w:val="009861DC"/>
    <w:rsid w:val="009B7E07"/>
    <w:rsid w:val="009C3149"/>
    <w:rsid w:val="009D4710"/>
    <w:rsid w:val="009E1D30"/>
    <w:rsid w:val="009E3F8A"/>
    <w:rsid w:val="009E4056"/>
    <w:rsid w:val="009E4898"/>
    <w:rsid w:val="009F0591"/>
    <w:rsid w:val="009F5A6D"/>
    <w:rsid w:val="009F5DB8"/>
    <w:rsid w:val="00A01DD2"/>
    <w:rsid w:val="00A04291"/>
    <w:rsid w:val="00A11138"/>
    <w:rsid w:val="00A12F6F"/>
    <w:rsid w:val="00A25DAE"/>
    <w:rsid w:val="00A26328"/>
    <w:rsid w:val="00A35FE2"/>
    <w:rsid w:val="00A430C2"/>
    <w:rsid w:val="00A442DF"/>
    <w:rsid w:val="00A52752"/>
    <w:rsid w:val="00A63C64"/>
    <w:rsid w:val="00A64459"/>
    <w:rsid w:val="00A7729C"/>
    <w:rsid w:val="00A81B45"/>
    <w:rsid w:val="00A878E1"/>
    <w:rsid w:val="00AE0633"/>
    <w:rsid w:val="00AE08EF"/>
    <w:rsid w:val="00AE519D"/>
    <w:rsid w:val="00AE7300"/>
    <w:rsid w:val="00B035EE"/>
    <w:rsid w:val="00B14151"/>
    <w:rsid w:val="00B14BE5"/>
    <w:rsid w:val="00B16496"/>
    <w:rsid w:val="00B17769"/>
    <w:rsid w:val="00B27B9C"/>
    <w:rsid w:val="00B329A7"/>
    <w:rsid w:val="00B333BC"/>
    <w:rsid w:val="00B45FFB"/>
    <w:rsid w:val="00B610DE"/>
    <w:rsid w:val="00B61B16"/>
    <w:rsid w:val="00B63665"/>
    <w:rsid w:val="00B65756"/>
    <w:rsid w:val="00B73E4D"/>
    <w:rsid w:val="00B85A1A"/>
    <w:rsid w:val="00B8724D"/>
    <w:rsid w:val="00B922F9"/>
    <w:rsid w:val="00B970E1"/>
    <w:rsid w:val="00BA6550"/>
    <w:rsid w:val="00BB6219"/>
    <w:rsid w:val="00BC384E"/>
    <w:rsid w:val="00BC4ED7"/>
    <w:rsid w:val="00BC726A"/>
    <w:rsid w:val="00BD4412"/>
    <w:rsid w:val="00BD60CE"/>
    <w:rsid w:val="00BD6757"/>
    <w:rsid w:val="00BE3453"/>
    <w:rsid w:val="00BE5E5B"/>
    <w:rsid w:val="00BE63FD"/>
    <w:rsid w:val="00BF0629"/>
    <w:rsid w:val="00BF187E"/>
    <w:rsid w:val="00BF3A4D"/>
    <w:rsid w:val="00BF439E"/>
    <w:rsid w:val="00C00CAC"/>
    <w:rsid w:val="00C01BDD"/>
    <w:rsid w:val="00C1703A"/>
    <w:rsid w:val="00C17162"/>
    <w:rsid w:val="00C31408"/>
    <w:rsid w:val="00C734EA"/>
    <w:rsid w:val="00C74CCC"/>
    <w:rsid w:val="00C84BD6"/>
    <w:rsid w:val="00C900CE"/>
    <w:rsid w:val="00C9327B"/>
    <w:rsid w:val="00CA5C64"/>
    <w:rsid w:val="00CB7317"/>
    <w:rsid w:val="00CC32AD"/>
    <w:rsid w:val="00CC58EB"/>
    <w:rsid w:val="00CE05FC"/>
    <w:rsid w:val="00D030DD"/>
    <w:rsid w:val="00D04E31"/>
    <w:rsid w:val="00D05A60"/>
    <w:rsid w:val="00D12D07"/>
    <w:rsid w:val="00D16E28"/>
    <w:rsid w:val="00D21E9F"/>
    <w:rsid w:val="00D31E95"/>
    <w:rsid w:val="00D34AE8"/>
    <w:rsid w:val="00D44B54"/>
    <w:rsid w:val="00D57E22"/>
    <w:rsid w:val="00D8023F"/>
    <w:rsid w:val="00D8229C"/>
    <w:rsid w:val="00D836AA"/>
    <w:rsid w:val="00D8635A"/>
    <w:rsid w:val="00D9389A"/>
    <w:rsid w:val="00DB0F65"/>
    <w:rsid w:val="00DB4BB0"/>
    <w:rsid w:val="00DD5074"/>
    <w:rsid w:val="00DD5F48"/>
    <w:rsid w:val="00DE4101"/>
    <w:rsid w:val="00DF3FB9"/>
    <w:rsid w:val="00E05BAF"/>
    <w:rsid w:val="00E06C7D"/>
    <w:rsid w:val="00E1472F"/>
    <w:rsid w:val="00E23660"/>
    <w:rsid w:val="00E32878"/>
    <w:rsid w:val="00E40B87"/>
    <w:rsid w:val="00E46B78"/>
    <w:rsid w:val="00E520CC"/>
    <w:rsid w:val="00E600F9"/>
    <w:rsid w:val="00E60A1A"/>
    <w:rsid w:val="00E630A4"/>
    <w:rsid w:val="00E65283"/>
    <w:rsid w:val="00E73083"/>
    <w:rsid w:val="00E85ACA"/>
    <w:rsid w:val="00E9161A"/>
    <w:rsid w:val="00EA2E16"/>
    <w:rsid w:val="00EA6C9A"/>
    <w:rsid w:val="00EB45E7"/>
    <w:rsid w:val="00EB4BAE"/>
    <w:rsid w:val="00EC54DF"/>
    <w:rsid w:val="00EC6C86"/>
    <w:rsid w:val="00EE3A48"/>
    <w:rsid w:val="00EE41BA"/>
    <w:rsid w:val="00EE6753"/>
    <w:rsid w:val="00EF3F55"/>
    <w:rsid w:val="00EF71FF"/>
    <w:rsid w:val="00F04FC2"/>
    <w:rsid w:val="00F1010C"/>
    <w:rsid w:val="00F105D0"/>
    <w:rsid w:val="00F11365"/>
    <w:rsid w:val="00F358E1"/>
    <w:rsid w:val="00F45540"/>
    <w:rsid w:val="00F45794"/>
    <w:rsid w:val="00F47271"/>
    <w:rsid w:val="00F513EC"/>
    <w:rsid w:val="00F575D4"/>
    <w:rsid w:val="00F732FE"/>
    <w:rsid w:val="00F8455F"/>
    <w:rsid w:val="00F917A6"/>
    <w:rsid w:val="00F96A13"/>
    <w:rsid w:val="00F971B9"/>
    <w:rsid w:val="00F97D17"/>
    <w:rsid w:val="00FB55D0"/>
    <w:rsid w:val="00FC4095"/>
    <w:rsid w:val="00FC6084"/>
    <w:rsid w:val="00FC70DE"/>
    <w:rsid w:val="00FE1EFC"/>
    <w:rsid w:val="00FF397C"/>
    <w:rsid w:val="00FF7D4C"/>
    <w:rsid w:val="1770F9A0"/>
    <w:rsid w:val="31FB48D6"/>
    <w:rsid w:val="75146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B9AACD"/>
  <w15:chartTrackingRefBased/>
  <w15:docId w15:val="{583E1016-2043-4347-95C3-38E74AA56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327B"/>
    <w:pPr>
      <w:spacing w:after="200" w:line="276" w:lineRule="auto"/>
      <w:jc w:val="left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327B"/>
    <w:pPr>
      <w:keepNext/>
      <w:keepLines/>
      <w:spacing w:before="840"/>
      <w:outlineLvl w:val="0"/>
    </w:pPr>
    <w:rPr>
      <w:rFonts w:eastAsiaTheme="majorEastAsia" w:cstheme="majorBidi"/>
      <w:bCs/>
      <w:cap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9327B"/>
    <w:pPr>
      <w:keepNext/>
      <w:keepLines/>
      <w:spacing w:before="520"/>
      <w:outlineLvl w:val="1"/>
    </w:pPr>
    <w:rPr>
      <w:rFonts w:eastAsiaTheme="majorEastAsia" w:cstheme="majorBidi"/>
      <w:b/>
      <w:bCs/>
      <w:caps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327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9327B"/>
    <w:rPr>
      <w:rFonts w:ascii="Arial" w:eastAsiaTheme="majorEastAsia" w:hAnsi="Arial" w:cstheme="majorBidi"/>
      <w:bCs/>
      <w:cap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9327B"/>
    <w:rPr>
      <w:rFonts w:ascii="Arial" w:eastAsiaTheme="majorEastAsia" w:hAnsi="Arial" w:cstheme="majorBidi"/>
      <w:b/>
      <w:bCs/>
      <w:cap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327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9327B"/>
    <w:pPr>
      <w:tabs>
        <w:tab w:val="center" w:pos="4513"/>
        <w:tab w:val="right" w:pos="9026"/>
      </w:tabs>
      <w:ind w:right="227"/>
    </w:pPr>
    <w:rPr>
      <w:rFonts w:cs="Arial"/>
      <w:color w:val="0D0D0D" w:themeColor="text1" w:themeTint="F2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C9327B"/>
    <w:rPr>
      <w:rFonts w:ascii="Arial" w:eastAsia="Times New Roman" w:hAnsi="Arial" w:cs="Arial"/>
      <w:color w:val="0D0D0D" w:themeColor="text1" w:themeTint="F2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C9327B"/>
    <w:pPr>
      <w:tabs>
        <w:tab w:val="center" w:pos="4513"/>
        <w:tab w:val="right" w:pos="9026"/>
      </w:tabs>
      <w:ind w:right="227"/>
    </w:pPr>
    <w:rPr>
      <w:rFonts w:cs="Arial"/>
      <w:color w:val="0D0D0D" w:themeColor="text1" w:themeTint="F2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C9327B"/>
    <w:rPr>
      <w:rFonts w:ascii="Arial" w:eastAsia="Times New Roman" w:hAnsi="Arial" w:cs="Arial"/>
      <w:color w:val="0D0D0D" w:themeColor="text1" w:themeTint="F2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C9327B"/>
    <w:rPr>
      <w:color w:val="005F86"/>
      <w:u w:val="single"/>
    </w:rPr>
  </w:style>
  <w:style w:type="paragraph" w:customStyle="1" w:styleId="Normal-CAPS">
    <w:name w:val="Normal - CAPS"/>
    <w:basedOn w:val="Normal"/>
    <w:qFormat/>
    <w:rsid w:val="00C9327B"/>
    <w:rPr>
      <w:rFonts w:cs="Arial"/>
      <w:caps/>
    </w:rPr>
  </w:style>
  <w:style w:type="paragraph" w:customStyle="1" w:styleId="BodyText1">
    <w:name w:val="Body Text1"/>
    <w:basedOn w:val="Normal"/>
    <w:qFormat/>
    <w:rsid w:val="00C9327B"/>
    <w:rPr>
      <w:rFonts w:cs="Arial"/>
    </w:rPr>
  </w:style>
  <w:style w:type="paragraph" w:customStyle="1" w:styleId="Bodytext-Nospacebelow">
    <w:name w:val="Body text - No space below"/>
    <w:basedOn w:val="Normal"/>
    <w:qFormat/>
    <w:rsid w:val="00C9327B"/>
    <w:pPr>
      <w:spacing w:after="0"/>
      <w:jc w:val="both"/>
    </w:pPr>
  </w:style>
  <w:style w:type="paragraph" w:customStyle="1" w:styleId="Footer-Contactdetails">
    <w:name w:val="Footer - Contact details"/>
    <w:basedOn w:val="Footer"/>
    <w:qFormat/>
    <w:rsid w:val="00C9327B"/>
    <w:pPr>
      <w:tabs>
        <w:tab w:val="clear" w:pos="9026"/>
        <w:tab w:val="right" w:pos="9214"/>
      </w:tabs>
      <w:spacing w:after="0" w:line="240" w:lineRule="auto"/>
      <w:ind w:right="0"/>
      <w:jc w:val="right"/>
    </w:pPr>
    <w:rPr>
      <w:sz w:val="20"/>
    </w:rPr>
  </w:style>
  <w:style w:type="paragraph" w:customStyle="1" w:styleId="BodyText-nospacebelow0">
    <w:name w:val="Body Text - no space below"/>
    <w:basedOn w:val="BodyText"/>
    <w:qFormat/>
    <w:rsid w:val="00C9327B"/>
    <w:pPr>
      <w:spacing w:after="0" w:line="312" w:lineRule="auto"/>
    </w:pPr>
    <w:rPr>
      <w:rFonts w:cs="Arial"/>
      <w:color w:val="3C3C3C"/>
      <w:lang w:eastAsia="en-AU"/>
    </w:rPr>
  </w:style>
  <w:style w:type="paragraph" w:styleId="BodyText">
    <w:name w:val="Body Text"/>
    <w:basedOn w:val="Normal"/>
    <w:link w:val="BodyTextChar"/>
    <w:uiPriority w:val="99"/>
    <w:semiHidden/>
    <w:unhideWhenUsed/>
    <w:rsid w:val="00C9327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9327B"/>
    <w:rPr>
      <w:rFonts w:ascii="Arial" w:eastAsia="Times New Roman" w:hAnsi="Arial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C9327B"/>
    <w:pPr>
      <w:pBdr>
        <w:bottom w:val="single" w:sz="4" w:space="4" w:color="007DBA"/>
      </w:pBdr>
      <w:spacing w:before="3520" w:after="240" w:line="240" w:lineRule="auto"/>
      <w:contextualSpacing/>
    </w:pPr>
    <w:rPr>
      <w:rFonts w:eastAsiaTheme="majorEastAsia" w:cs="Arial"/>
      <w:b/>
      <w:color w:val="2C5C86"/>
      <w:spacing w:val="5"/>
      <w:kern w:val="28"/>
      <w:sz w:val="5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9327B"/>
    <w:rPr>
      <w:rFonts w:ascii="Arial" w:eastAsiaTheme="majorEastAsia" w:hAnsi="Arial" w:cs="Arial"/>
      <w:b/>
      <w:color w:val="2C5C86"/>
      <w:spacing w:val="5"/>
      <w:kern w:val="28"/>
      <w:sz w:val="56"/>
      <w:szCs w:val="52"/>
    </w:rPr>
  </w:style>
  <w:style w:type="paragraph" w:styleId="Date">
    <w:name w:val="Date"/>
    <w:basedOn w:val="Normal"/>
    <w:next w:val="Normal"/>
    <w:link w:val="DateChar"/>
    <w:uiPriority w:val="99"/>
    <w:unhideWhenUsed/>
    <w:rsid w:val="00C9327B"/>
    <w:rPr>
      <w:rFonts w:eastAsiaTheme="minorHAnsi" w:cstheme="minorBidi"/>
      <w:color w:val="3C3C3C"/>
      <w:szCs w:val="22"/>
    </w:rPr>
  </w:style>
  <w:style w:type="character" w:customStyle="1" w:styleId="DateChar">
    <w:name w:val="Date Char"/>
    <w:basedOn w:val="DefaultParagraphFont"/>
    <w:link w:val="Date"/>
    <w:uiPriority w:val="99"/>
    <w:rsid w:val="00C9327B"/>
    <w:rPr>
      <w:rFonts w:ascii="Arial" w:hAnsi="Arial"/>
      <w:color w:val="3C3C3C"/>
      <w:sz w:val="24"/>
    </w:rPr>
  </w:style>
  <w:style w:type="paragraph" w:styleId="TOC1">
    <w:name w:val="toc 1"/>
    <w:basedOn w:val="Normal"/>
    <w:next w:val="Normal"/>
    <w:autoRedefine/>
    <w:uiPriority w:val="39"/>
    <w:unhideWhenUsed/>
    <w:rsid w:val="00C9327B"/>
    <w:pPr>
      <w:tabs>
        <w:tab w:val="right" w:leader="dot" w:pos="9288"/>
      </w:tabs>
      <w:spacing w:before="240" w:after="240"/>
    </w:pPr>
    <w:rPr>
      <w:rFonts w:eastAsiaTheme="minorHAnsi" w:cstheme="minorBidi"/>
      <w:b/>
      <w:noProof/>
      <w:color w:val="3C3C3C"/>
      <w:szCs w:val="22"/>
    </w:rPr>
  </w:style>
  <w:style w:type="paragraph" w:styleId="TOCHeading">
    <w:name w:val="TOC Heading"/>
    <w:next w:val="Normal"/>
    <w:uiPriority w:val="39"/>
    <w:unhideWhenUsed/>
    <w:qFormat/>
    <w:rsid w:val="00C9327B"/>
    <w:pPr>
      <w:spacing w:before="480" w:after="200" w:line="276" w:lineRule="auto"/>
      <w:jc w:val="left"/>
    </w:pPr>
    <w:rPr>
      <w:rFonts w:ascii="Arial" w:eastAsiaTheme="majorEastAsia" w:hAnsi="Arial" w:cs="Arial"/>
      <w:bCs/>
      <w:color w:val="2C5C86"/>
      <w:sz w:val="32"/>
      <w:szCs w:val="28"/>
    </w:rPr>
  </w:style>
  <w:style w:type="paragraph" w:styleId="TOC2">
    <w:name w:val="toc 2"/>
    <w:basedOn w:val="Normal"/>
    <w:next w:val="Normal"/>
    <w:autoRedefine/>
    <w:uiPriority w:val="39"/>
    <w:unhideWhenUsed/>
    <w:rsid w:val="00C9327B"/>
    <w:pPr>
      <w:tabs>
        <w:tab w:val="right" w:leader="dot" w:pos="9288"/>
      </w:tabs>
      <w:spacing w:before="80" w:after="80"/>
      <w:ind w:left="238"/>
    </w:pPr>
    <w:rPr>
      <w:rFonts w:eastAsiaTheme="minorHAnsi" w:cstheme="minorBidi"/>
      <w:noProof/>
      <w:color w:val="3C3C3C"/>
      <w:szCs w:val="22"/>
      <w:lang w:eastAsia="en-AU"/>
    </w:rPr>
  </w:style>
  <w:style w:type="paragraph" w:styleId="TOC3">
    <w:name w:val="toc 3"/>
    <w:basedOn w:val="Normal"/>
    <w:next w:val="Normal"/>
    <w:autoRedefine/>
    <w:uiPriority w:val="39"/>
    <w:unhideWhenUsed/>
    <w:rsid w:val="00C9327B"/>
    <w:pPr>
      <w:tabs>
        <w:tab w:val="right" w:leader="dot" w:pos="9288"/>
      </w:tabs>
      <w:spacing w:after="100"/>
      <w:ind w:left="480"/>
    </w:pPr>
    <w:rPr>
      <w:rFonts w:eastAsiaTheme="minorHAnsi" w:cstheme="minorBidi"/>
      <w:noProof/>
      <w:color w:val="3C3C3C"/>
      <w:szCs w:val="22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C932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327B"/>
    <w:pPr>
      <w:spacing w:after="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327B"/>
    <w:rPr>
      <w:rFonts w:ascii="Arial" w:eastAsia="Times New Roman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32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27B"/>
    <w:rPr>
      <w:rFonts w:ascii="Segoe UI" w:eastAsia="Times New Roman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24086A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763198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635A"/>
    <w:pPr>
      <w:spacing w:after="20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635A"/>
    <w:rPr>
      <w:rFonts w:ascii="Arial" w:eastAsia="Times New Roman" w:hAnsi="Arial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4F6183"/>
    <w:pPr>
      <w:jc w:val="left"/>
    </w:pPr>
    <w:rPr>
      <w:rFonts w:ascii="Verdana" w:eastAsia="Times New Roman" w:hAnsi="Verdana" w:cs="Times New Roman"/>
      <w:sz w:val="18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0259B9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7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c072e10-870d-460a-9f37-b3eac4f10863">
      <UserInfo>
        <DisplayName>Sheryl Siekierka</DisplayName>
        <AccountId>27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1511900982A249A70FE8B187BDD1DD" ma:contentTypeVersion="10" ma:contentTypeDescription="Create a new document." ma:contentTypeScope="" ma:versionID="46b58e5abb8179dc0c2074670a0f9320">
  <xsd:schema xmlns:xsd="http://www.w3.org/2001/XMLSchema" xmlns:xs="http://www.w3.org/2001/XMLSchema" xmlns:p="http://schemas.microsoft.com/office/2006/metadata/properties" xmlns:ns2="65828862-ae87-457f-b884-efeaea2d65b5" xmlns:ns3="bc072e10-870d-460a-9f37-b3eac4f10863" targetNamespace="http://schemas.microsoft.com/office/2006/metadata/properties" ma:root="true" ma:fieldsID="b0ec0190d21c24342259d98b2af1fff8" ns2:_="" ns3:_="">
    <xsd:import namespace="65828862-ae87-457f-b884-efeaea2d65b5"/>
    <xsd:import namespace="bc072e10-870d-460a-9f37-b3eac4f108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828862-ae87-457f-b884-efeaea2d65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072e10-870d-460a-9f37-b3eac4f1086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BB2E5A-1010-4E8D-BF96-67D32CF32C01}">
  <ds:schemaRefs>
    <ds:schemaRef ds:uri="65828862-ae87-457f-b884-efeaea2d65b5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bc072e10-870d-460a-9f37-b3eac4f1086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CD3ABF8-CF73-440C-AE72-EF1EC8A59E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D9A490-725F-43B9-8F04-030E2B6891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828862-ae87-457f-b884-efeaea2d65b5"/>
    <ds:schemaRef ds:uri="bc072e10-870d-460a-9f37-b3eac4f108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B5A8B1D-3F09-4207-A54D-1876B2689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959</Words>
  <Characters>5471</Characters>
  <Application>Microsoft Office Word</Application>
  <DocSecurity>4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Impact of SAT decision on park homes and park home park licences</vt:lpstr>
    </vt:vector>
  </TitlesOfParts>
  <Company/>
  <LinksUpToDate>false</LinksUpToDate>
  <CharactersWithSpaces>6418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Impact of SAT decision on park homes and park home park licences</dc:title>
  <dc:subject/>
  <dc:creator>Kirsty Martin</dc:creator>
  <cp:keywords/>
  <dc:description/>
  <cp:lastModifiedBy>Geoffrey White</cp:lastModifiedBy>
  <cp:revision>2</cp:revision>
  <dcterms:created xsi:type="dcterms:W3CDTF">2019-08-20T01:21:00Z</dcterms:created>
  <dcterms:modified xsi:type="dcterms:W3CDTF">2019-08-20T01:21:00Z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0x010100B91511900982A249A70FE8B187BDD1DD</vt:lpwstr>
  </property>
</Properties>
</file>